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7E6BC" w14:textId="72A29809"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D8B74F6" w14:textId="72C428E2" w:rsidR="00B25916" w:rsidRPr="005E7066" w:rsidRDefault="00A50C99"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D E C I S I O N</w:t>
      </w:r>
    </w:p>
    <w:p w14:paraId="3433712A" w14:textId="7D418D7F" w:rsidR="00A50C99" w:rsidRPr="005E7066" w:rsidRDefault="00A50C99" w:rsidP="00A50C99">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for the amendment of the Instruction on submission by banks</w:t>
      </w:r>
    </w:p>
    <w:p w14:paraId="348937CB" w14:textId="77777777" w:rsidR="00A50C99" w:rsidRPr="005E7066" w:rsidRDefault="00A50C99" w:rsidP="00A50C99">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of COREP reports for supervisory purposes, approved by</w:t>
      </w:r>
    </w:p>
    <w:p w14:paraId="0F2E30EE" w14:textId="77777777" w:rsidR="00A50C99" w:rsidRPr="005E7066" w:rsidRDefault="00A50C99" w:rsidP="00A50C99">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Decision of the Executive Board of the National Bank of Moldova</w:t>
      </w:r>
    </w:p>
    <w:p w14:paraId="3CF12EB4" w14:textId="7A17C731" w:rsidR="00B25916" w:rsidRPr="005E7066" w:rsidRDefault="00A50C99" w:rsidP="00A50C99">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No 117/2018</w:t>
      </w:r>
    </w:p>
    <w:p w14:paraId="0B99747A" w14:textId="77777777"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w:t>
      </w:r>
    </w:p>
    <w:p w14:paraId="191631EE" w14:textId="2A896684" w:rsidR="00B25916" w:rsidRPr="005E7066" w:rsidRDefault="00A50C99"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No</w:t>
      </w:r>
      <w:r w:rsidR="00B25916" w:rsidRPr="005E7066">
        <w:rPr>
          <w:rFonts w:ascii="Times New Roman" w:eastAsia="Times New Roman" w:hAnsi="Times New Roman" w:cs="Times New Roman"/>
          <w:b/>
          <w:bCs/>
          <w:kern w:val="0"/>
          <w:sz w:val="24"/>
          <w:szCs w:val="24"/>
          <w:lang w:val="en-GB" w:eastAsia="ro-MD"/>
          <w14:ligatures w14:val="none"/>
        </w:rPr>
        <w:t xml:space="preserve"> 75 </w:t>
      </w:r>
      <w:r w:rsidRPr="005E7066">
        <w:rPr>
          <w:rFonts w:ascii="Times New Roman" w:eastAsia="Times New Roman" w:hAnsi="Times New Roman" w:cs="Times New Roman"/>
          <w:b/>
          <w:bCs/>
          <w:kern w:val="0"/>
          <w:sz w:val="24"/>
          <w:szCs w:val="24"/>
          <w:lang w:val="en-GB" w:eastAsia="ro-MD"/>
          <w14:ligatures w14:val="none"/>
        </w:rPr>
        <w:t>of 26 March 2026</w:t>
      </w:r>
    </w:p>
    <w:p w14:paraId="0386477D" w14:textId="3C2A623E"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r w:rsidRPr="005E7066">
        <w:rPr>
          <w:rFonts w:ascii="Times New Roman" w:eastAsia="Times New Roman" w:hAnsi="Times New Roman" w:cs="Times New Roman"/>
          <w:i/>
          <w:iCs/>
          <w:kern w:val="0"/>
          <w:lang w:val="en-GB" w:eastAsia="ro-MD"/>
          <w14:ligatures w14:val="none"/>
        </w:rPr>
        <w:t>(</w:t>
      </w:r>
      <w:r w:rsidR="00A50C99" w:rsidRPr="005E7066">
        <w:rPr>
          <w:rFonts w:ascii="Times New Roman" w:eastAsia="Times New Roman" w:hAnsi="Times New Roman" w:cs="Times New Roman"/>
          <w:i/>
          <w:iCs/>
          <w:kern w:val="0"/>
          <w:lang w:val="en-GB" w:eastAsia="ro-MD"/>
          <w14:ligatures w14:val="none"/>
        </w:rPr>
        <w:t>in force</w:t>
      </w:r>
      <w:r w:rsidRPr="005E7066">
        <w:rPr>
          <w:rFonts w:ascii="Times New Roman" w:eastAsia="Times New Roman" w:hAnsi="Times New Roman" w:cs="Times New Roman"/>
          <w:i/>
          <w:iCs/>
          <w:kern w:val="0"/>
          <w:lang w:val="en-GB" w:eastAsia="ro-MD"/>
          <w14:ligatures w14:val="none"/>
        </w:rPr>
        <w:t xml:space="preserve"> 1</w:t>
      </w:r>
      <w:r w:rsidR="00110CA6" w:rsidRPr="005E7066">
        <w:rPr>
          <w:rFonts w:ascii="Times New Roman" w:eastAsia="Times New Roman" w:hAnsi="Times New Roman" w:cs="Times New Roman"/>
          <w:i/>
          <w:iCs/>
          <w:kern w:val="0"/>
          <w:lang w:val="en-GB" w:eastAsia="ro-MD"/>
          <w14:ligatures w14:val="none"/>
        </w:rPr>
        <w:t xml:space="preserve"> October </w:t>
      </w:r>
      <w:r w:rsidRPr="005E7066">
        <w:rPr>
          <w:rFonts w:ascii="Times New Roman" w:eastAsia="Times New Roman" w:hAnsi="Times New Roman" w:cs="Times New Roman"/>
          <w:i/>
          <w:iCs/>
          <w:kern w:val="0"/>
          <w:lang w:val="en-GB" w:eastAsia="ro-MD"/>
          <w14:ligatures w14:val="none"/>
        </w:rPr>
        <w:t>2026)</w:t>
      </w:r>
      <w:r w:rsidRPr="005E7066">
        <w:rPr>
          <w:rFonts w:ascii="Times New Roman" w:eastAsia="Times New Roman" w:hAnsi="Times New Roman" w:cs="Times New Roman"/>
          <w:kern w:val="0"/>
          <w:sz w:val="24"/>
          <w:szCs w:val="24"/>
          <w:lang w:val="en-GB" w:eastAsia="ro-MD"/>
          <w14:ligatures w14:val="none"/>
        </w:rPr>
        <w:t> </w:t>
      </w:r>
    </w:p>
    <w:p w14:paraId="51713996"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FBB0BA7" w14:textId="207F6C5B"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2026</w:t>
      </w:r>
      <w:r w:rsidR="00E17CB2" w:rsidRPr="005E7066">
        <w:rPr>
          <w:rFonts w:ascii="Times New Roman" w:eastAsia="Times New Roman" w:hAnsi="Times New Roman" w:cs="Times New Roman"/>
          <w:kern w:val="0"/>
          <w:lang w:val="en-GB" w:eastAsia="ro-MD"/>
          <w14:ligatures w14:val="none"/>
        </w:rPr>
        <w:t xml:space="preserve"> Official Gazette of the Republic of Moldova No 146–147, Article 261, of 2 April 2026</w:t>
      </w:r>
    </w:p>
    <w:p w14:paraId="45BAEF8B"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2F84744D"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 *</w:t>
      </w:r>
    </w:p>
    <w:p w14:paraId="076E686C" w14:textId="0C65C816" w:rsidR="00B25916" w:rsidRPr="005E7066" w:rsidRDefault="00B25916" w:rsidP="00B25916">
      <w:pPr>
        <w:spacing w:after="0" w:line="240" w:lineRule="auto"/>
        <w:jc w:val="right"/>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i/>
          <w:iCs/>
          <w:kern w:val="0"/>
          <w:sz w:val="24"/>
          <w:szCs w:val="24"/>
          <w:lang w:val="en-GB" w:eastAsia="ro-MD"/>
          <w14:ligatures w14:val="none"/>
        </w:rPr>
        <w:t>E</w:t>
      </w:r>
      <w:r w:rsidR="00E17CB2" w:rsidRPr="005E7066">
        <w:rPr>
          <w:rFonts w:ascii="Times New Roman" w:eastAsia="Times New Roman" w:hAnsi="Times New Roman" w:cs="Times New Roman"/>
          <w:b/>
          <w:bCs/>
          <w:i/>
          <w:iCs/>
          <w:kern w:val="0"/>
          <w:sz w:val="24"/>
          <w:szCs w:val="24"/>
          <w:lang w:val="en-GB" w:eastAsia="ro-MD"/>
          <w14:ligatures w14:val="none"/>
        </w:rPr>
        <w:t>U</w:t>
      </w:r>
    </w:p>
    <w:p w14:paraId="31A89E6C" w14:textId="14752D6E" w:rsidR="00B25916" w:rsidRPr="005E7066" w:rsidRDefault="00E17CB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Pursuant to Article 84 of Law No 202/2017 on the activity of banks (Official Gazette of the Republic of Moldova, 2017, No 434–439, Article 727), as amended, the Executive Board of the National Bank of Moldova</w:t>
      </w:r>
    </w:p>
    <w:p w14:paraId="2CD26F00" w14:textId="176C231B" w:rsidR="00B25916" w:rsidRPr="005E7066" w:rsidRDefault="00E17CB2"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DECIDES:</w:t>
      </w:r>
    </w:p>
    <w:p w14:paraId="1FF91DB5" w14:textId="6AD6C402" w:rsidR="00B25916" w:rsidRPr="005E7066" w:rsidRDefault="00E17CB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This Decision partially transposes Article 5 (1) and Annex I of Commission Implementing Regulation (EU) 2024/3117 of 29 November 2024 laying down implementing technical standards for the application of Regulation (EU) No 575/ 2013 of the European Parliament and of the Council with regard to supervisory reporting by institutions and repealing Commission Implementing Regulation (EU) No 2021/451, CELEX: 32024R3117, published in the Official Journal L of 27 December 2024</w:t>
      </w:r>
      <w:r w:rsidR="00B25916" w:rsidRPr="005E7066">
        <w:rPr>
          <w:rFonts w:ascii="Times New Roman" w:eastAsia="Times New Roman" w:hAnsi="Times New Roman" w:cs="Times New Roman"/>
          <w:kern w:val="0"/>
          <w:sz w:val="24"/>
          <w:szCs w:val="24"/>
          <w:lang w:val="en-GB" w:eastAsia="ro-MD"/>
          <w14:ligatures w14:val="none"/>
        </w:rPr>
        <w:t>.</w:t>
      </w:r>
    </w:p>
    <w:p w14:paraId="32F55FE7" w14:textId="6F7CEF52"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1.</w:t>
      </w:r>
      <w:r w:rsidRPr="005E7066">
        <w:rPr>
          <w:rFonts w:ascii="Times New Roman" w:eastAsia="Times New Roman" w:hAnsi="Times New Roman" w:cs="Times New Roman"/>
          <w:kern w:val="0"/>
          <w:sz w:val="24"/>
          <w:szCs w:val="24"/>
          <w:lang w:val="en-GB" w:eastAsia="ro-MD"/>
          <w14:ligatures w14:val="none"/>
        </w:rPr>
        <w:t xml:space="preserve"> </w:t>
      </w:r>
      <w:r w:rsidR="005836F2" w:rsidRPr="005E7066">
        <w:rPr>
          <w:rFonts w:ascii="Times New Roman" w:eastAsia="Times New Roman" w:hAnsi="Times New Roman" w:cs="Times New Roman"/>
          <w:kern w:val="0"/>
          <w:sz w:val="24"/>
          <w:szCs w:val="24"/>
          <w:lang w:val="en-GB" w:eastAsia="ro-MD"/>
          <w14:ligatures w14:val="none"/>
        </w:rPr>
        <w:t>The Instruction on submission by banks of COREP reports for supervisory purposes, approved by Decision No 117/2018 of the Executive Board of the National Bank of Moldova (Official Gazette of the Republic of Moldova, 2018, No 183–194, Article 907), registered with the Ministry of Justice of the Republic of Moldova under No 1337/2018, as subsequently amended, is amended as follows</w:t>
      </w:r>
      <w:r w:rsidRPr="005E7066">
        <w:rPr>
          <w:rFonts w:ascii="Times New Roman" w:eastAsia="Times New Roman" w:hAnsi="Times New Roman" w:cs="Times New Roman"/>
          <w:kern w:val="0"/>
          <w:sz w:val="24"/>
          <w:szCs w:val="24"/>
          <w:lang w:val="en-GB" w:eastAsia="ro-MD"/>
          <w14:ligatures w14:val="none"/>
        </w:rPr>
        <w:t>:</w:t>
      </w:r>
    </w:p>
    <w:p w14:paraId="0A6CEEC6" w14:textId="24BE036F"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1.1. </w:t>
      </w:r>
      <w:r w:rsidR="005836F2" w:rsidRPr="005E7066">
        <w:rPr>
          <w:rFonts w:ascii="Times New Roman" w:eastAsia="Times New Roman" w:hAnsi="Times New Roman" w:cs="Times New Roman"/>
          <w:kern w:val="0"/>
          <w:sz w:val="24"/>
          <w:szCs w:val="24"/>
          <w:lang w:val="en-GB" w:eastAsia="ro-MD"/>
          <w14:ligatures w14:val="none"/>
        </w:rPr>
        <w:t xml:space="preserve">The harmonisation clause is supplemented by the text “, </w:t>
      </w:r>
      <w:r w:rsidR="0088431D" w:rsidRPr="005E7066">
        <w:rPr>
          <w:rFonts w:ascii="Times New Roman" w:eastAsia="Times New Roman" w:hAnsi="Times New Roman" w:cs="Times New Roman"/>
          <w:kern w:val="0"/>
          <w:sz w:val="24"/>
          <w:szCs w:val="24"/>
          <w:lang w:val="en-GB" w:eastAsia="ro-MD"/>
          <w14:ligatures w14:val="none"/>
        </w:rPr>
        <w:t>templates</w:t>
      </w:r>
      <w:r w:rsidR="005836F2" w:rsidRPr="005E7066">
        <w:rPr>
          <w:rFonts w:ascii="Times New Roman" w:eastAsia="Times New Roman" w:hAnsi="Times New Roman" w:cs="Times New Roman"/>
          <w:kern w:val="0"/>
          <w:sz w:val="24"/>
          <w:szCs w:val="24"/>
          <w:lang w:val="en-GB" w:eastAsia="ro-MD"/>
          <w14:ligatures w14:val="none"/>
        </w:rPr>
        <w:t xml:space="preserve"> C 34.01 – C34.04, C 34.06, and C 34. 10 of Annex I to Commission Implementing Regulation (EU) 2024/3117 of 29 November 2024 laying down implementing technical standards for the application of Regulation (EU) No 575/2013 of the European Parliament and of the Council with regard to supervisory reporting of institutions and repealing Commission Implementing Regulation (EU) No 2021/451 (CELEX: 32024R3117</w:t>
      </w:r>
      <w:r w:rsidRPr="005E7066">
        <w:rPr>
          <w:rFonts w:ascii="Times New Roman" w:eastAsia="Times New Roman" w:hAnsi="Times New Roman" w:cs="Times New Roman"/>
          <w:kern w:val="0"/>
          <w:sz w:val="24"/>
          <w:szCs w:val="24"/>
          <w:lang w:val="en-GB" w:eastAsia="ro-MD"/>
          <w14:ligatures w14:val="none"/>
        </w:rPr>
        <w:t>).</w:t>
      </w:r>
      <w:proofErr w:type="gramStart"/>
      <w:r w:rsidR="005836F2" w:rsidRPr="005E7066">
        <w:rPr>
          <w:rFonts w:ascii="Times New Roman" w:eastAsia="Times New Roman" w:hAnsi="Times New Roman" w:cs="Times New Roman"/>
          <w:kern w:val="0"/>
          <w:sz w:val="24"/>
          <w:szCs w:val="24"/>
          <w:lang w:val="en-GB" w:eastAsia="ro-MD"/>
          <w14:ligatures w14:val="none"/>
        </w:rPr>
        <w:t>”</w:t>
      </w:r>
      <w:r w:rsidRPr="005E7066">
        <w:rPr>
          <w:rFonts w:ascii="Times New Roman" w:eastAsia="Times New Roman" w:hAnsi="Times New Roman" w:cs="Times New Roman"/>
          <w:kern w:val="0"/>
          <w:sz w:val="24"/>
          <w:szCs w:val="24"/>
          <w:lang w:val="en-GB" w:eastAsia="ro-MD"/>
          <w14:ligatures w14:val="none"/>
        </w:rPr>
        <w:t>;</w:t>
      </w:r>
      <w:proofErr w:type="gramEnd"/>
    </w:p>
    <w:p w14:paraId="1010CAD8" w14:textId="58F377D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1.2. </w:t>
      </w:r>
      <w:r w:rsidR="005836F2" w:rsidRPr="005E7066">
        <w:rPr>
          <w:rFonts w:ascii="Times New Roman" w:eastAsia="Times New Roman" w:hAnsi="Times New Roman" w:cs="Times New Roman"/>
          <w:kern w:val="0"/>
          <w:sz w:val="24"/>
          <w:szCs w:val="24"/>
          <w:lang w:val="en-GB" w:eastAsia="ro-MD"/>
          <w14:ligatures w14:val="none"/>
        </w:rPr>
        <w:t>Article 14 shall be supplemented with subparagraph 8) as follows</w:t>
      </w:r>
      <w:r w:rsidRPr="005E7066">
        <w:rPr>
          <w:rFonts w:ascii="Times New Roman" w:eastAsia="Times New Roman" w:hAnsi="Times New Roman" w:cs="Times New Roman"/>
          <w:kern w:val="0"/>
          <w:sz w:val="24"/>
          <w:szCs w:val="24"/>
          <w:lang w:val="en-GB" w:eastAsia="ro-MD"/>
          <w14:ligatures w14:val="none"/>
        </w:rPr>
        <w:t>:</w:t>
      </w:r>
    </w:p>
    <w:p w14:paraId="6F427AAF" w14:textId="72554F69" w:rsidR="00B25916" w:rsidRPr="005E7066" w:rsidRDefault="005836F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w:t>
      </w:r>
      <w:r w:rsidR="00B25916" w:rsidRPr="005E7066">
        <w:rPr>
          <w:rFonts w:ascii="Times New Roman" w:eastAsia="Times New Roman" w:hAnsi="Times New Roman" w:cs="Times New Roman"/>
          <w:kern w:val="0"/>
          <w:sz w:val="24"/>
          <w:szCs w:val="24"/>
          <w:lang w:val="en-GB" w:eastAsia="ro-MD"/>
          <w14:ligatures w14:val="none"/>
        </w:rPr>
        <w:t xml:space="preserve">8) </w:t>
      </w:r>
      <w:r w:rsidR="0078028A" w:rsidRPr="005E7066">
        <w:rPr>
          <w:rFonts w:ascii="Times New Roman" w:eastAsia="Times New Roman" w:hAnsi="Times New Roman" w:cs="Times New Roman"/>
          <w:kern w:val="0"/>
          <w:sz w:val="24"/>
          <w:szCs w:val="24"/>
          <w:lang w:val="en-GB" w:eastAsia="ro-MD"/>
          <w14:ligatures w14:val="none"/>
        </w:rPr>
        <w:t>report on own funds requirements for counterparty credit risk as specified in templates C 34.01 to C34.04, C34.06 and C 34.08 to C 34.10 (Annex 101.1), according to the instructions for their completion – with a quarterly frequency. Template C 34.06 shall be filled in on a quarterly basis where the Standardised Approach (SA-CCR) is applied and on a semi-annual basis where the Simplified Standardised Approach or the Original Exposure Method (OEM) is applied</w:t>
      </w:r>
      <w:r w:rsidR="00B25916" w:rsidRPr="005E7066">
        <w:rPr>
          <w:rFonts w:ascii="Times New Roman" w:eastAsia="Times New Roman" w:hAnsi="Times New Roman" w:cs="Times New Roman"/>
          <w:kern w:val="0"/>
          <w:sz w:val="24"/>
          <w:szCs w:val="24"/>
          <w:lang w:val="en-GB" w:eastAsia="ro-MD"/>
          <w14:ligatures w14:val="none"/>
        </w:rPr>
        <w:t>;</w:t>
      </w:r>
      <w:proofErr w:type="gramStart"/>
      <w:r w:rsidRPr="005E7066">
        <w:rPr>
          <w:rFonts w:ascii="Times New Roman" w:eastAsia="Times New Roman" w:hAnsi="Times New Roman" w:cs="Times New Roman"/>
          <w:kern w:val="0"/>
          <w:sz w:val="24"/>
          <w:szCs w:val="24"/>
          <w:lang w:val="en-GB" w:eastAsia="ro-MD"/>
          <w14:ligatures w14:val="none"/>
        </w:rPr>
        <w:t>”</w:t>
      </w:r>
      <w:r w:rsidR="00B25916" w:rsidRPr="005E7066">
        <w:rPr>
          <w:rFonts w:ascii="Times New Roman" w:eastAsia="Times New Roman" w:hAnsi="Times New Roman" w:cs="Times New Roman"/>
          <w:kern w:val="0"/>
          <w:sz w:val="24"/>
          <w:szCs w:val="24"/>
          <w:lang w:val="en-GB" w:eastAsia="ro-MD"/>
          <w14:ligatures w14:val="none"/>
        </w:rPr>
        <w:t>;</w:t>
      </w:r>
      <w:proofErr w:type="gramEnd"/>
    </w:p>
    <w:p w14:paraId="646990F2" w14:textId="29EA0D23"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1.3. </w:t>
      </w:r>
      <w:r w:rsidR="005836F2" w:rsidRPr="005E7066">
        <w:rPr>
          <w:rFonts w:ascii="Times New Roman" w:eastAsia="Times New Roman" w:hAnsi="Times New Roman" w:cs="Times New Roman"/>
          <w:kern w:val="0"/>
          <w:sz w:val="24"/>
          <w:szCs w:val="24"/>
          <w:lang w:val="en-GB" w:eastAsia="ro-MD"/>
          <w14:ligatures w14:val="none"/>
        </w:rPr>
        <w:t>Annex</w:t>
      </w:r>
      <w:r w:rsidRPr="005E7066">
        <w:rPr>
          <w:rFonts w:ascii="Times New Roman" w:eastAsia="Times New Roman" w:hAnsi="Times New Roman" w:cs="Times New Roman"/>
          <w:kern w:val="0"/>
          <w:sz w:val="24"/>
          <w:szCs w:val="24"/>
          <w:lang w:val="en-GB" w:eastAsia="ro-MD"/>
          <w14:ligatures w14:val="none"/>
        </w:rPr>
        <w:t xml:space="preserve"> 10</w:t>
      </w:r>
      <w:r w:rsidRPr="005E7066">
        <w:rPr>
          <w:rFonts w:ascii="Times New Roman" w:eastAsia="Times New Roman" w:hAnsi="Times New Roman" w:cs="Times New Roman"/>
          <w:kern w:val="0"/>
          <w:sz w:val="24"/>
          <w:szCs w:val="24"/>
          <w:vertAlign w:val="superscript"/>
          <w:lang w:val="en-GB" w:eastAsia="ro-MD"/>
          <w14:ligatures w14:val="none"/>
        </w:rPr>
        <w:t>1.1</w:t>
      </w:r>
      <w:r w:rsidRPr="005E7066">
        <w:rPr>
          <w:rFonts w:ascii="Times New Roman" w:eastAsia="Times New Roman" w:hAnsi="Times New Roman" w:cs="Times New Roman"/>
          <w:kern w:val="0"/>
          <w:sz w:val="24"/>
          <w:szCs w:val="24"/>
          <w:lang w:val="en-GB" w:eastAsia="ro-MD"/>
          <w14:ligatures w14:val="none"/>
        </w:rPr>
        <w:t xml:space="preserve"> </w:t>
      </w:r>
      <w:r w:rsidR="005836F2" w:rsidRPr="005E7066">
        <w:rPr>
          <w:rFonts w:ascii="Times New Roman" w:eastAsia="Times New Roman" w:hAnsi="Times New Roman" w:cs="Times New Roman"/>
          <w:kern w:val="0"/>
          <w:sz w:val="24"/>
          <w:szCs w:val="24"/>
          <w:lang w:val="en-GB" w:eastAsia="ro-MD"/>
          <w14:ligatures w14:val="none"/>
        </w:rPr>
        <w:t>shall be supplemented with the following content</w:t>
      </w:r>
      <w:r w:rsidRPr="005E7066">
        <w:rPr>
          <w:rFonts w:ascii="Times New Roman" w:eastAsia="Times New Roman" w:hAnsi="Times New Roman" w:cs="Times New Roman"/>
          <w:kern w:val="0"/>
          <w:sz w:val="24"/>
          <w:szCs w:val="24"/>
          <w:lang w:val="en-GB" w:eastAsia="ro-MD"/>
          <w14:ligatures w14:val="none"/>
        </w:rPr>
        <w:t>:</w:t>
      </w:r>
    </w:p>
    <w:p w14:paraId="0002F39C"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C624F0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C502AA5"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BF7E6E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5B04F68"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5F31BFA" w14:textId="77777777" w:rsidR="0078028A" w:rsidRPr="005E7066" w:rsidRDefault="0078028A"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574B152" w14:textId="77777777" w:rsidR="00317AF8" w:rsidRPr="005E7066"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0177BE2" w14:textId="77777777" w:rsidR="00317AF8" w:rsidRPr="005E7066"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725A1FB"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0EA7A0B"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E58C192" w14:textId="4E470716" w:rsidR="00B25916" w:rsidRPr="005E7066" w:rsidRDefault="0078028A" w:rsidP="00B25916">
      <w:pPr>
        <w:spacing w:after="0" w:line="240" w:lineRule="auto"/>
        <w:jc w:val="right"/>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w:t>
      </w:r>
      <w:r w:rsidR="00B25916" w:rsidRPr="005E7066">
        <w:rPr>
          <w:rFonts w:ascii="Times New Roman" w:eastAsia="Times New Roman" w:hAnsi="Times New Roman" w:cs="Times New Roman"/>
          <w:kern w:val="0"/>
          <w:sz w:val="24"/>
          <w:szCs w:val="24"/>
          <w:lang w:val="en-GB" w:eastAsia="ro-MD"/>
          <w14:ligatures w14:val="none"/>
        </w:rPr>
        <w:t>A</w:t>
      </w:r>
      <w:r w:rsidRPr="005E7066">
        <w:rPr>
          <w:rFonts w:ascii="Times New Roman" w:eastAsia="Times New Roman" w:hAnsi="Times New Roman" w:cs="Times New Roman"/>
          <w:kern w:val="0"/>
          <w:sz w:val="24"/>
          <w:szCs w:val="24"/>
          <w:lang w:val="en-GB" w:eastAsia="ro-MD"/>
          <w14:ligatures w14:val="none"/>
        </w:rPr>
        <w:t>n</w:t>
      </w:r>
      <w:r w:rsidR="00B25916" w:rsidRPr="005E7066">
        <w:rPr>
          <w:rFonts w:ascii="Times New Roman" w:eastAsia="Times New Roman" w:hAnsi="Times New Roman" w:cs="Times New Roman"/>
          <w:kern w:val="0"/>
          <w:sz w:val="24"/>
          <w:szCs w:val="24"/>
          <w:lang w:val="en-GB" w:eastAsia="ro-MD"/>
          <w14:ligatures w14:val="none"/>
        </w:rPr>
        <w:t>nex 10</w:t>
      </w:r>
      <w:r w:rsidR="00B25916" w:rsidRPr="005E7066">
        <w:rPr>
          <w:rFonts w:ascii="Times New Roman" w:eastAsia="Times New Roman" w:hAnsi="Times New Roman" w:cs="Times New Roman"/>
          <w:kern w:val="0"/>
          <w:sz w:val="24"/>
          <w:szCs w:val="24"/>
          <w:vertAlign w:val="superscript"/>
          <w:lang w:val="en-GB" w:eastAsia="ro-MD"/>
          <w14:ligatures w14:val="none"/>
        </w:rPr>
        <w:t>1.1</w:t>
      </w:r>
    </w:p>
    <w:p w14:paraId="618D68A6" w14:textId="5E434894" w:rsidR="00B25916" w:rsidRPr="005E7066" w:rsidRDefault="0088431D" w:rsidP="0088431D">
      <w:pPr>
        <w:spacing w:after="0" w:line="240" w:lineRule="auto"/>
        <w:jc w:val="right"/>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to the</w:t>
      </w:r>
      <w:r w:rsidR="00B25916" w:rsidRPr="005E7066">
        <w:rPr>
          <w:rFonts w:ascii="Times New Roman" w:eastAsia="Times New Roman" w:hAnsi="Times New Roman" w:cs="Times New Roman"/>
          <w:kern w:val="0"/>
          <w:sz w:val="24"/>
          <w:szCs w:val="24"/>
          <w:lang w:val="en-GB" w:eastAsia="ro-MD"/>
          <w14:ligatures w14:val="none"/>
        </w:rPr>
        <w:t xml:space="preserve"> </w:t>
      </w:r>
      <w:r w:rsidRPr="005E7066">
        <w:rPr>
          <w:rFonts w:ascii="Times New Roman" w:eastAsia="Times New Roman" w:hAnsi="Times New Roman" w:cs="Times New Roman"/>
          <w:kern w:val="0"/>
          <w:sz w:val="24"/>
          <w:szCs w:val="24"/>
          <w:lang w:val="en-GB" w:eastAsia="ro-MD"/>
          <w14:ligatures w14:val="none"/>
        </w:rPr>
        <w:t>Instruction on submission</w:t>
      </w:r>
    </w:p>
    <w:p w14:paraId="14BA32C1" w14:textId="31CEA376" w:rsidR="0088431D" w:rsidRPr="005E7066" w:rsidRDefault="0088431D" w:rsidP="0088431D">
      <w:pPr>
        <w:spacing w:after="0" w:line="240" w:lineRule="auto"/>
        <w:jc w:val="right"/>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by banks of COREP reports </w:t>
      </w:r>
    </w:p>
    <w:p w14:paraId="441E3343" w14:textId="5EBFA647" w:rsidR="0088431D" w:rsidRPr="005E7066" w:rsidRDefault="0088431D" w:rsidP="0088431D">
      <w:pPr>
        <w:spacing w:after="0" w:line="240" w:lineRule="auto"/>
        <w:jc w:val="right"/>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supervisory purposes</w:t>
      </w:r>
    </w:p>
    <w:p w14:paraId="08F4933B" w14:textId="77777777"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w:t>
      </w:r>
    </w:p>
    <w:p w14:paraId="6B355BFE" w14:textId="341E4CCE" w:rsidR="00B25916" w:rsidRPr="005E7066" w:rsidRDefault="0088431D"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INSTRUCTIONS FOR THE COUNTERPARTY CREDIT RISK TEMPLATES</w:t>
      </w:r>
    </w:p>
    <w:p w14:paraId="79171C8D" w14:textId="77777777"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w:t>
      </w:r>
    </w:p>
    <w:p w14:paraId="06AF420A" w14:textId="410D3EAC"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1.</w:t>
      </w:r>
      <w:r w:rsidRPr="005E7066">
        <w:rPr>
          <w:rFonts w:ascii="Times New Roman" w:eastAsia="Times New Roman" w:hAnsi="Times New Roman" w:cs="Times New Roman"/>
          <w:kern w:val="0"/>
          <w:sz w:val="24"/>
          <w:szCs w:val="24"/>
          <w:lang w:val="en-GB" w:eastAsia="ro-MD"/>
          <w14:ligatures w14:val="none"/>
        </w:rPr>
        <w:t xml:space="preserve"> </w:t>
      </w:r>
      <w:r w:rsidR="00493707" w:rsidRPr="005E7066">
        <w:rPr>
          <w:rFonts w:ascii="Times New Roman" w:eastAsia="Times New Roman" w:hAnsi="Times New Roman" w:cs="Times New Roman"/>
          <w:kern w:val="0"/>
          <w:sz w:val="24"/>
          <w:szCs w:val="24"/>
          <w:lang w:val="en-GB" w:eastAsia="ro-MD"/>
          <w14:ligatures w14:val="none"/>
        </w:rPr>
        <w:t>Counterparty credit risk templates shall include information on exposures subject to counterparty credit risk in application of the Regulation on credit risk mitigation techniques of banks approved by Decision of the Executive Board of the National Bank of Moldova No112/2018 (hereinafter – Regulation No112/2018 on credit risk mitigation techniques of banks) and the Regulation on the treatment of counterparty credit risk for banks approved by Decision of the Executive Board of the National Bank of Moldova No 220/2025 (hereinafter – Regulation No 220/2025 on the treatment of counterparty credit risk for banks</w:t>
      </w:r>
      <w:r w:rsidRPr="005E7066">
        <w:rPr>
          <w:rFonts w:ascii="Times New Roman" w:eastAsia="Times New Roman" w:hAnsi="Times New Roman" w:cs="Times New Roman"/>
          <w:kern w:val="0"/>
          <w:sz w:val="24"/>
          <w:szCs w:val="24"/>
          <w:lang w:val="en-GB" w:eastAsia="ro-MD"/>
          <w14:ligatures w14:val="none"/>
        </w:rPr>
        <w:t>).</w:t>
      </w:r>
    </w:p>
    <w:p w14:paraId="0C853401" w14:textId="441E29BF"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2.</w:t>
      </w:r>
      <w:r w:rsidRPr="005E7066">
        <w:rPr>
          <w:rFonts w:ascii="Times New Roman" w:eastAsia="Times New Roman" w:hAnsi="Times New Roman" w:cs="Times New Roman"/>
          <w:kern w:val="0"/>
          <w:sz w:val="24"/>
          <w:szCs w:val="24"/>
          <w:lang w:val="en-GB" w:eastAsia="ro-MD"/>
          <w14:ligatures w14:val="none"/>
        </w:rPr>
        <w:t xml:space="preserve"> </w:t>
      </w:r>
      <w:r w:rsidR="00493707" w:rsidRPr="005E7066">
        <w:rPr>
          <w:rFonts w:ascii="Times New Roman" w:eastAsia="Times New Roman" w:hAnsi="Times New Roman" w:cs="Times New Roman"/>
          <w:kern w:val="0"/>
          <w:sz w:val="24"/>
          <w:szCs w:val="24"/>
          <w:lang w:val="en-GB" w:eastAsia="ro-MD"/>
          <w14:ligatures w14:val="none"/>
        </w:rPr>
        <w:t xml:space="preserve">The templates exclude the own funds requirements for credit valuation adjustment risk for banks (hereinafter – CVA) as per the provisions for </w:t>
      </w:r>
      <w:r w:rsidR="00AA5B7B" w:rsidRPr="005E7066">
        <w:rPr>
          <w:rFonts w:ascii="Times New Roman" w:eastAsia="Times New Roman" w:hAnsi="Times New Roman" w:cs="Times New Roman"/>
          <w:kern w:val="0"/>
          <w:sz w:val="24"/>
          <w:szCs w:val="24"/>
          <w:lang w:val="en-GB" w:eastAsia="ro-MD"/>
          <w14:ligatures w14:val="none"/>
        </w:rPr>
        <w:t xml:space="preserve">own funds of </w:t>
      </w:r>
      <w:r w:rsidR="00493707" w:rsidRPr="005E7066">
        <w:rPr>
          <w:rFonts w:ascii="Times New Roman" w:eastAsia="Times New Roman" w:hAnsi="Times New Roman" w:cs="Times New Roman"/>
          <w:kern w:val="0"/>
          <w:sz w:val="24"/>
          <w:szCs w:val="24"/>
          <w:lang w:val="en-GB" w:eastAsia="ro-MD"/>
          <w14:ligatures w14:val="none"/>
        </w:rPr>
        <w:t>banks and capital requirements regulations, as well as for the treatment of credit valuation adjustment risk for banks, which are reported in the CVA risk template</w:t>
      </w:r>
      <w:r w:rsidRPr="005E7066">
        <w:rPr>
          <w:rFonts w:ascii="Times New Roman" w:eastAsia="Times New Roman" w:hAnsi="Times New Roman" w:cs="Times New Roman"/>
          <w:kern w:val="0"/>
          <w:sz w:val="24"/>
          <w:szCs w:val="24"/>
          <w:lang w:val="en-GB" w:eastAsia="ro-MD"/>
          <w14:ligatures w14:val="none"/>
        </w:rPr>
        <w:t>.</w:t>
      </w:r>
    </w:p>
    <w:p w14:paraId="6D28D0F1" w14:textId="7824A750"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3.</w:t>
      </w:r>
      <w:r w:rsidRPr="005E7066">
        <w:rPr>
          <w:rFonts w:ascii="Times New Roman" w:eastAsia="Times New Roman" w:hAnsi="Times New Roman" w:cs="Times New Roman"/>
          <w:kern w:val="0"/>
          <w:sz w:val="24"/>
          <w:szCs w:val="24"/>
          <w:lang w:val="en-GB" w:eastAsia="ro-MD"/>
          <w14:ligatures w14:val="none"/>
        </w:rPr>
        <w:t xml:space="preserve"> </w:t>
      </w:r>
      <w:r w:rsidR="003D0482" w:rsidRPr="005E7066">
        <w:rPr>
          <w:rFonts w:ascii="Times New Roman" w:eastAsia="Times New Roman" w:hAnsi="Times New Roman" w:cs="Times New Roman"/>
          <w:kern w:val="0"/>
          <w:sz w:val="24"/>
          <w:szCs w:val="24"/>
          <w:lang w:val="en-GB" w:eastAsia="ro-MD"/>
          <w14:ligatures w14:val="none"/>
        </w:rPr>
        <w:t xml:space="preserve">Exposures to counterparty credit risk to central counterparties as set out in Regulation No 112/2018 on credit risk mitigation techniques of banks and Chapter VIII “Own funds requirements for exposures to a central counterparty” of Regulation No 220/2025 on the treatment of counterparty credit risk for banks shall be included in the counterparty credit risk data unless otherwise specified. However, default fund contributions calculated in accordance with </w:t>
      </w:r>
      <w:r w:rsidR="001601A3">
        <w:rPr>
          <w:rFonts w:ascii="Times New Roman" w:eastAsia="Times New Roman" w:hAnsi="Times New Roman" w:cs="Times New Roman"/>
          <w:kern w:val="0"/>
          <w:sz w:val="24"/>
          <w:szCs w:val="24"/>
          <w:lang w:val="en-GB" w:eastAsia="ro-MD"/>
          <w14:ligatures w14:val="none"/>
        </w:rPr>
        <w:t>Articles</w:t>
      </w:r>
      <w:r w:rsidR="003D0482" w:rsidRPr="005E7066">
        <w:rPr>
          <w:rFonts w:ascii="Times New Roman" w:eastAsia="Times New Roman" w:hAnsi="Times New Roman" w:cs="Times New Roman"/>
          <w:kern w:val="0"/>
          <w:sz w:val="24"/>
          <w:szCs w:val="24"/>
          <w:lang w:val="en-GB" w:eastAsia="ro-MD"/>
          <w14:ligatures w14:val="none"/>
        </w:rPr>
        <w:t xml:space="preserve"> 149 to 155 of Regulation No 220/2025 on the treatment of counterparty credit risk for banks shall not be included in counterparty credit risk templates, except for template C 34.10, in particular the corresponding rows. The risk weighted exposure amounts for default fund contributions are directly reflected in template C 02.00, row 0460</w:t>
      </w:r>
      <w:r w:rsidRPr="005E7066">
        <w:rPr>
          <w:rFonts w:ascii="Times New Roman" w:eastAsia="Times New Roman" w:hAnsi="Times New Roman" w:cs="Times New Roman"/>
          <w:kern w:val="0"/>
          <w:sz w:val="24"/>
          <w:szCs w:val="24"/>
          <w:lang w:val="en-GB" w:eastAsia="ro-MD"/>
          <w14:ligatures w14:val="none"/>
        </w:rPr>
        <w:t>.</w:t>
      </w:r>
    </w:p>
    <w:p w14:paraId="51E4B1CC"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9D5BD35" w14:textId="792A4090" w:rsidR="00B25916" w:rsidRPr="005E7066" w:rsidRDefault="000F2BE0"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OVERVIEW OF REPORTING ON COUNTERPARTY CREDIT RISK: </w:t>
      </w:r>
      <w:r w:rsidR="00996CE6" w:rsidRPr="00996CE6">
        <w:rPr>
          <w:rFonts w:ascii="Times New Roman" w:eastAsia="Times New Roman" w:hAnsi="Times New Roman" w:cs="Times New Roman"/>
          <w:b/>
          <w:bCs/>
          <w:kern w:val="0"/>
          <w:sz w:val="24"/>
          <w:szCs w:val="24"/>
          <w:lang w:eastAsia="ro-MD"/>
          <w14:ligatures w14:val="none"/>
        </w:rPr>
        <w:t>SIZE OF THE DERIVATIVE BUSINESS</w:t>
      </w:r>
    </w:p>
    <w:p w14:paraId="38A99269" w14:textId="2E0BF941" w:rsidR="007B732B" w:rsidRPr="005E7066" w:rsidRDefault="00B25916" w:rsidP="00361E71">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4.</w:t>
      </w:r>
      <w:r w:rsidRPr="005E7066">
        <w:rPr>
          <w:rFonts w:ascii="Times New Roman" w:eastAsia="Times New Roman" w:hAnsi="Times New Roman" w:cs="Times New Roman"/>
          <w:kern w:val="0"/>
          <w:sz w:val="24"/>
          <w:szCs w:val="24"/>
          <w:lang w:val="en-GB" w:eastAsia="ro-MD"/>
          <w14:ligatures w14:val="none"/>
        </w:rPr>
        <w:t xml:space="preserve"> </w:t>
      </w:r>
      <w:r w:rsidR="007B732B" w:rsidRPr="005E7066">
        <w:rPr>
          <w:rFonts w:ascii="Times New Roman" w:eastAsia="Times New Roman" w:hAnsi="Times New Roman" w:cs="Times New Roman"/>
          <w:kern w:val="0"/>
          <w:sz w:val="24"/>
          <w:szCs w:val="24"/>
          <w:lang w:val="en-GB" w:eastAsia="ro-MD"/>
          <w14:ligatures w14:val="none"/>
        </w:rPr>
        <w:t xml:space="preserve">In accordance with Articles 20 to 24, 34 and 35 of Regulation No 220/2025 on the treatment of counterparty credit risk for banks, the bank shall calculate the exposure value for its derivative positions in accordance with the method set out in Chapter IV “Simplified standardised approach for counterparty credit risk” and Chapter V “Original of the exposure method” of Regulation No 220/2025 on the treatment of counterparty credit risk for banks, provided that the size of its on- and off-balance-sheet derivative business, respectively, is equal to or less than pre-defined thresholds. The corresponding assessment is to be carried out </w:t>
      </w:r>
      <w:proofErr w:type="gramStart"/>
      <w:r w:rsidR="007B732B" w:rsidRPr="005E7066">
        <w:rPr>
          <w:rFonts w:ascii="Times New Roman" w:eastAsia="Times New Roman" w:hAnsi="Times New Roman" w:cs="Times New Roman"/>
          <w:kern w:val="0"/>
          <w:sz w:val="24"/>
          <w:szCs w:val="24"/>
          <w:lang w:val="en-GB" w:eastAsia="ro-MD"/>
          <w14:ligatures w14:val="none"/>
        </w:rPr>
        <w:t>on a monthly basis</w:t>
      </w:r>
      <w:proofErr w:type="gramEnd"/>
      <w:r w:rsidR="007B732B" w:rsidRPr="005E7066">
        <w:rPr>
          <w:rFonts w:ascii="Times New Roman" w:eastAsia="Times New Roman" w:hAnsi="Times New Roman" w:cs="Times New Roman"/>
          <w:kern w:val="0"/>
          <w:sz w:val="24"/>
          <w:szCs w:val="24"/>
          <w:lang w:val="en-GB" w:eastAsia="ro-MD"/>
          <w14:ligatures w14:val="none"/>
        </w:rPr>
        <w:t xml:space="preserve"> using the data as of the last day of the month. This template provides data on compliance with thresholds and important information on the </w:t>
      </w:r>
      <w:r w:rsidR="00996CE6">
        <w:rPr>
          <w:rFonts w:ascii="Times New Roman" w:eastAsia="Times New Roman" w:hAnsi="Times New Roman" w:cs="Times New Roman"/>
          <w:kern w:val="0"/>
          <w:sz w:val="24"/>
          <w:szCs w:val="24"/>
          <w:lang w:val="en-GB" w:eastAsia="ro-MD"/>
          <w14:ligatures w14:val="none"/>
        </w:rPr>
        <w:t>size</w:t>
      </w:r>
      <w:r w:rsidR="007B732B" w:rsidRPr="005E7066">
        <w:rPr>
          <w:rFonts w:ascii="Times New Roman" w:eastAsia="Times New Roman" w:hAnsi="Times New Roman" w:cs="Times New Roman"/>
          <w:kern w:val="0"/>
          <w:sz w:val="24"/>
          <w:szCs w:val="24"/>
          <w:lang w:val="en-GB" w:eastAsia="ro-MD"/>
          <w14:ligatures w14:val="none"/>
        </w:rPr>
        <w:t xml:space="preserve"> of derivative </w:t>
      </w:r>
      <w:r w:rsidR="00996CE6">
        <w:rPr>
          <w:rFonts w:ascii="Times New Roman" w:eastAsia="Times New Roman" w:hAnsi="Times New Roman" w:cs="Times New Roman"/>
          <w:kern w:val="0"/>
          <w:sz w:val="24"/>
          <w:szCs w:val="24"/>
          <w:lang w:val="en-GB" w:eastAsia="ro-MD"/>
          <w14:ligatures w14:val="none"/>
        </w:rPr>
        <w:t>business</w:t>
      </w:r>
      <w:r w:rsidR="00361E71" w:rsidRPr="005E7066">
        <w:rPr>
          <w:rFonts w:ascii="Times New Roman" w:eastAsia="Times New Roman" w:hAnsi="Times New Roman" w:cs="Times New Roman"/>
          <w:kern w:val="0"/>
          <w:sz w:val="24"/>
          <w:szCs w:val="24"/>
          <w:lang w:val="en-GB" w:eastAsia="ro-MD"/>
          <w14:ligatures w14:val="none"/>
        </w:rPr>
        <w:t>.</w:t>
      </w:r>
    </w:p>
    <w:p w14:paraId="040B8127" w14:textId="656A5B14"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5.</w:t>
      </w:r>
      <w:r w:rsidRPr="005E7066">
        <w:rPr>
          <w:rFonts w:ascii="Times New Roman" w:eastAsia="Times New Roman" w:hAnsi="Times New Roman" w:cs="Times New Roman"/>
          <w:kern w:val="0"/>
          <w:sz w:val="24"/>
          <w:szCs w:val="24"/>
          <w:lang w:val="en-GB" w:eastAsia="ro-MD"/>
          <w14:ligatures w14:val="none"/>
        </w:rPr>
        <w:t xml:space="preserve"> </w:t>
      </w:r>
      <w:r w:rsidR="00FC65E3" w:rsidRPr="005E7066">
        <w:rPr>
          <w:rFonts w:ascii="Times New Roman" w:eastAsia="Times New Roman" w:hAnsi="Times New Roman" w:cs="Times New Roman"/>
          <w:kern w:val="0"/>
          <w:sz w:val="24"/>
          <w:szCs w:val="24"/>
          <w:lang w:val="en-GB" w:eastAsia="ro-MD"/>
          <w14:ligatures w14:val="none"/>
        </w:rPr>
        <w:t>Month 1, month 2 and month 3 refer respectively to the first, second and last month of the reporting quarter. Information shall only be reported for the end of the months after 1 October 2026</w:t>
      </w:r>
      <w:r w:rsidRPr="005E7066">
        <w:rPr>
          <w:rFonts w:ascii="Times New Roman" w:eastAsia="Times New Roman" w:hAnsi="Times New Roman" w:cs="Times New Roman"/>
          <w:kern w:val="0"/>
          <w:sz w:val="24"/>
          <w:szCs w:val="24"/>
          <w:lang w:val="en-GB" w:eastAsia="ro-MD"/>
          <w14:ligatures w14:val="none"/>
        </w:rPr>
        <w:t>.</w:t>
      </w:r>
    </w:p>
    <w:p w14:paraId="1E968BB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sectPr w:rsidR="00B25916" w:rsidRPr="005E7066">
          <w:footerReference w:type="default" r:id="rId7"/>
          <w:pgSz w:w="11906" w:h="16838"/>
          <w:pgMar w:top="1134" w:right="850" w:bottom="1134" w:left="1701" w:header="708" w:footer="708" w:gutter="0"/>
          <w:cols w:space="708"/>
          <w:docGrid w:linePitch="360"/>
        </w:sectPr>
      </w:pPr>
      <w:r w:rsidRPr="005E7066">
        <w:rPr>
          <w:rFonts w:ascii="Times New Roman" w:eastAsia="Times New Roman" w:hAnsi="Times New Roman" w:cs="Times New Roman"/>
          <w:kern w:val="0"/>
          <w:sz w:val="24"/>
          <w:szCs w:val="24"/>
          <w:lang w:val="en-GB" w:eastAsia="ro-MD"/>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84"/>
        <w:gridCol w:w="2174"/>
        <w:gridCol w:w="1339"/>
        <w:gridCol w:w="1339"/>
        <w:gridCol w:w="778"/>
        <w:gridCol w:w="1339"/>
        <w:gridCol w:w="1339"/>
        <w:gridCol w:w="778"/>
        <w:gridCol w:w="1339"/>
        <w:gridCol w:w="1339"/>
        <w:gridCol w:w="778"/>
        <w:gridCol w:w="1544"/>
      </w:tblGrid>
      <w:tr w:rsidR="00B25916" w:rsidRPr="005E7066" w14:paraId="6DDCB3B1" w14:textId="77777777" w:rsidTr="00B25916">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19C10B06" w14:textId="6D79FEF2" w:rsidR="00B25916" w:rsidRPr="005E7066" w:rsidRDefault="00A00840"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Report </w:t>
            </w:r>
            <w:r w:rsidR="00361E71" w:rsidRPr="005E7066">
              <w:rPr>
                <w:rFonts w:ascii="Times New Roman" w:eastAsia="Times New Roman" w:hAnsi="Times New Roman" w:cs="Times New Roman"/>
                <w:b/>
                <w:bCs/>
                <w:kern w:val="0"/>
                <w:lang w:val="en-GB" w:eastAsia="ro-MD"/>
                <w14:ligatures w14:val="none"/>
              </w:rPr>
              <w:t>template</w:t>
            </w:r>
          </w:p>
          <w:p w14:paraId="68F87A1F" w14:textId="66B13998"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C 34.01 </w:t>
            </w:r>
            <w:r w:rsidR="003D0482" w:rsidRPr="005E7066">
              <w:rPr>
                <w:rFonts w:ascii="Times New Roman" w:eastAsia="Times New Roman" w:hAnsi="Times New Roman" w:cs="Times New Roman"/>
                <w:b/>
                <w:bCs/>
                <w:kern w:val="0"/>
                <w:lang w:val="en-GB" w:eastAsia="ro-MD"/>
                <w14:ligatures w14:val="none"/>
              </w:rPr>
              <w:t>COUNTERPARTY CREDIT RISK: SIZE OF THE DERIVATIVE BUSINESS (CCR 1</w:t>
            </w:r>
            <w:r w:rsidRPr="005E7066">
              <w:rPr>
                <w:rFonts w:ascii="Times New Roman" w:eastAsia="Times New Roman" w:hAnsi="Times New Roman" w:cs="Times New Roman"/>
                <w:b/>
                <w:bCs/>
                <w:kern w:val="0"/>
                <w:lang w:val="en-GB" w:eastAsia="ro-MD"/>
                <w14:ligatures w14:val="none"/>
              </w:rPr>
              <w:t>)</w:t>
            </w:r>
          </w:p>
          <w:p w14:paraId="1F71DA9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w:t>
            </w:r>
          </w:p>
        </w:tc>
      </w:tr>
      <w:tr w:rsidR="00B25916" w:rsidRPr="005E7066" w14:paraId="01942F47"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E67467"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0C6ADD" w14:textId="09CB61D0"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MONTH</w:t>
            </w:r>
            <w:r w:rsidR="00B25916" w:rsidRPr="005E7066">
              <w:rPr>
                <w:rFonts w:ascii="Times New Roman" w:eastAsia="Times New Roman" w:hAnsi="Times New Roman" w:cs="Times New Roman"/>
                <w:b/>
                <w:bCs/>
                <w:kern w:val="0"/>
                <w:lang w:val="en-GB" w:eastAsia="ro-MD"/>
                <w14:ligatures w14:val="none"/>
              </w:rPr>
              <w:t xml:space="preserve"> 1</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6C52CA" w14:textId="45D7B0D3"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MONTH</w:t>
            </w:r>
            <w:r w:rsidR="00B25916" w:rsidRPr="005E7066">
              <w:rPr>
                <w:rFonts w:ascii="Times New Roman" w:eastAsia="Times New Roman" w:hAnsi="Times New Roman" w:cs="Times New Roman"/>
                <w:b/>
                <w:bCs/>
                <w:kern w:val="0"/>
                <w:lang w:val="en-GB" w:eastAsia="ro-MD"/>
                <w14:ligatures w14:val="none"/>
              </w:rPr>
              <w:t xml:space="preserve"> 2</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B0D332" w14:textId="3138A131"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MONTH</w:t>
            </w:r>
            <w:r w:rsidR="00B25916" w:rsidRPr="005E7066">
              <w:rPr>
                <w:rFonts w:ascii="Times New Roman" w:eastAsia="Times New Roman" w:hAnsi="Times New Roman" w:cs="Times New Roman"/>
                <w:b/>
                <w:bCs/>
                <w:kern w:val="0"/>
                <w:lang w:val="en-GB" w:eastAsia="ro-MD"/>
                <w14:ligatures w14:val="none"/>
              </w:rPr>
              <w:t xml:space="preserve"> 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A2E767" w14:textId="1468F3E4"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QUALITATIVE INFORMATION</w:t>
            </w:r>
          </w:p>
        </w:tc>
      </w:tr>
      <w:tr w:rsidR="00AE1DD4" w:rsidRPr="005E7066" w14:paraId="34790DA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CE6724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B9CCF8" w14:textId="463EBB0B"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LONG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F906E8" w14:textId="47687E23"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SHORT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8AD0B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74EB0B" w14:textId="21C5DA62"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LONG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69EF8B" w14:textId="320FBFE3"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SHORT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178C9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78BE84" w14:textId="62322AEE"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LONG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31A2FF" w14:textId="4FB58F89" w:rsidR="00B25916" w:rsidRPr="005E7066" w:rsidRDefault="00AE1D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SHORT DERIVATIVE POSITIONS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46F0B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CB14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r>
      <w:tr w:rsidR="00AE1DD4" w:rsidRPr="005E7066" w14:paraId="52B5345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30E00A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3D0FD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94A16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00328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9E22A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A5404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A0E6A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BD40F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71918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E8CD6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1D78E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0100</w:t>
            </w:r>
          </w:p>
        </w:tc>
      </w:tr>
      <w:tr w:rsidR="00AE1DD4" w:rsidRPr="005E7066" w14:paraId="0DBE24D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3E2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653B" w14:textId="1FBD73FA" w:rsidR="00B25916" w:rsidRPr="005E7066" w:rsidRDefault="00A00840"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Size of the derivative business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823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720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F994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74D5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F170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B96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0F1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E1A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F75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DAD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r>
      <w:tr w:rsidR="00AE1DD4" w:rsidRPr="005E7066" w14:paraId="5C2B783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824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E742" w14:textId="114DA624" w:rsidR="00B25916" w:rsidRPr="005E7066" w:rsidRDefault="00AE1DD4"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On- and off-balance sheet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99B2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032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C1DE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CAC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1B2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298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2B88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E958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BE8C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3BF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r>
      <w:tr w:rsidR="00AE1DD4" w:rsidRPr="005E7066" w14:paraId="4AC07F9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FFD4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173E" w14:textId="48006E5C"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w:t>
            </w:r>
            <w:r w:rsidR="00AE1DD4" w:rsidRPr="005E7066">
              <w:rPr>
                <w:rFonts w:ascii="Times New Roman" w:eastAsia="Times New Roman" w:hAnsi="Times New Roman" w:cs="Times New Roman"/>
                <w:b/>
                <w:bCs/>
                <w:kern w:val="0"/>
                <w:lang w:val="en-GB" w:eastAsia="ro-MD"/>
                <w14:ligatures w14:val="none"/>
              </w:rPr>
              <w:t xml:space="preserve"> Credit derivatives that are recognised as internal hedges against non-trading book credit risk exposure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955B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AC5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3A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2F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FF37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DA1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BB27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9C1C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C3E5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FA4C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r>
      <w:tr w:rsidR="00AE1DD4" w:rsidRPr="005E7066" w14:paraId="0561C8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B66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3F691" w14:textId="1C4EB056" w:rsidR="00B25916" w:rsidRPr="005E7066" w:rsidRDefault="00AE1DD4"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E32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3E2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D9EE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DE9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6F1D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D56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177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54F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A4E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A61A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r>
      <w:tr w:rsidR="00AE1DD4" w:rsidRPr="005E7066" w14:paraId="35C6E5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EE5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8A423E0" w14:textId="57DD5BDB" w:rsidR="00B25916" w:rsidRPr="005E7066" w:rsidRDefault="00AE1DD4"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Percentage of total assets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F88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C318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609D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4AE0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47D5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81FD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09F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3B0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1DC5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E595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r>
      <w:tr w:rsidR="00B25916" w:rsidRPr="005E7066" w14:paraId="7538C7A5" w14:textId="77777777" w:rsidTr="00B25916">
        <w:trPr>
          <w:jc w:val="center"/>
        </w:trPr>
        <w:tc>
          <w:tcPr>
            <w:tcW w:w="0" w:type="auto"/>
            <w:gridSpan w:val="1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370E9F" w14:textId="40742053" w:rsidR="0065139F" w:rsidRPr="005E7066" w:rsidRDefault="00B25916" w:rsidP="0065139F">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w:t>
            </w:r>
            <w:r w:rsidR="0065139F" w:rsidRPr="005E7066">
              <w:rPr>
                <w:rFonts w:ascii="Times New Roman" w:eastAsia="Times New Roman" w:hAnsi="Times New Roman" w:cs="Times New Roman"/>
                <w:b/>
                <w:bCs/>
                <w:kern w:val="0"/>
                <w:lang w:val="en-GB" w:eastAsia="ro-MD"/>
                <w14:ligatures w14:val="none"/>
              </w:rPr>
              <w:t>Derogation pursuant to Article 24 of Regulation No 220/2025 on the treatment of counterparty credit risk for banks</w:t>
            </w:r>
          </w:p>
        </w:tc>
      </w:tr>
      <w:tr w:rsidR="00AE1DD4" w:rsidRPr="005E7066" w14:paraId="3B6FDC5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FF5A3"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28E1" w14:textId="3D127ECF" w:rsidR="00B25916" w:rsidRPr="005E7066" w:rsidRDefault="0065139F"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Are the conditions of Article 24 of Regulation No 220/2025 on the treatment of counterparty credit risk for banks met, including approval by </w:t>
            </w:r>
            <w:r w:rsidRPr="005E7066">
              <w:rPr>
                <w:rFonts w:ascii="Times New Roman" w:eastAsia="Times New Roman" w:hAnsi="Times New Roman" w:cs="Times New Roman"/>
                <w:b/>
                <w:bCs/>
                <w:kern w:val="0"/>
                <w:lang w:val="en-GB" w:eastAsia="ro-MD"/>
                <w14:ligatures w14:val="none"/>
              </w:rPr>
              <w:lastRenderedPageBreak/>
              <w:t>the National Bank of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0488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638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1FF4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A9E6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BD94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BE01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EE5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F9A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9E79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64B9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r>
      <w:tr w:rsidR="00AE1DD4" w:rsidRPr="005E7066" w14:paraId="3D03F3F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DDA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4184" w14:textId="0169A00B" w:rsidR="00B25916" w:rsidRPr="005E7066" w:rsidRDefault="0065139F"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Method for calculating exposure values at consolidated level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32E9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FDF5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60E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61C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87B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BB72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F8B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11B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485A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68F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r>
    </w:tbl>
    <w:p w14:paraId="107AF02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sectPr w:rsidR="00B25916" w:rsidRPr="005E7066" w:rsidSect="00B25916">
          <w:pgSz w:w="16838" w:h="11906" w:orient="landscape"/>
          <w:pgMar w:top="1701" w:right="1134" w:bottom="851" w:left="1134" w:header="709" w:footer="709" w:gutter="0"/>
          <w:cols w:space="708"/>
          <w:docGrid w:linePitch="360"/>
        </w:sectPr>
      </w:pPr>
    </w:p>
    <w:p w14:paraId="5BB38287"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776"/>
        <w:gridCol w:w="6644"/>
      </w:tblGrid>
      <w:tr w:rsidR="00B25916" w:rsidRPr="005E7066" w14:paraId="01B448F5"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10A3648A" w14:textId="1AF298E9" w:rsidR="00B25916" w:rsidRPr="005E7066" w:rsidRDefault="001C61FD"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3965E0B9" w14:textId="3B0AD659"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34.01 - </w:t>
            </w:r>
            <w:r w:rsidR="0062144A" w:rsidRPr="005E7066">
              <w:rPr>
                <w:rFonts w:ascii="Times New Roman" w:eastAsia="Times New Roman" w:hAnsi="Times New Roman" w:cs="Times New Roman"/>
                <w:b/>
                <w:bCs/>
                <w:kern w:val="0"/>
                <w:sz w:val="24"/>
                <w:szCs w:val="24"/>
                <w:lang w:val="en-GB" w:eastAsia="ro-MD"/>
                <w14:ligatures w14:val="none"/>
              </w:rPr>
              <w:t xml:space="preserve">COUNTERPARTY CREDIT RISK: SIZE OF THE DERIVATIVE BUSINESS </w:t>
            </w:r>
            <w:r w:rsidRPr="005E7066">
              <w:rPr>
                <w:rFonts w:ascii="Times New Roman" w:eastAsia="Times New Roman" w:hAnsi="Times New Roman" w:cs="Times New Roman"/>
                <w:b/>
                <w:bCs/>
                <w:kern w:val="0"/>
                <w:sz w:val="24"/>
                <w:szCs w:val="24"/>
                <w:lang w:val="en-GB" w:eastAsia="ro-MD"/>
                <w14:ligatures w14:val="none"/>
              </w:rPr>
              <w:t>(CCR 1)</w:t>
            </w:r>
          </w:p>
          <w:p w14:paraId="146AE09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6337C4D8" w14:textId="6AD62D40" w:rsidR="00B25916" w:rsidRPr="005E7066" w:rsidRDefault="001C61FD"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6D877C31"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7AC53BDF"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5F9ADE" w14:textId="685F46B1" w:rsidR="00B25916" w:rsidRPr="005E7066" w:rsidRDefault="001C61FD"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Columns</w:t>
            </w:r>
          </w:p>
        </w:tc>
      </w:tr>
      <w:tr w:rsidR="00B25916" w:rsidRPr="005E7066" w14:paraId="4642E1B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B96C94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0010, 0040, 0070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C818C" w14:textId="6132068D" w:rsidR="00B25916" w:rsidRPr="005E7066" w:rsidRDefault="001C61FD"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LONG DERIVATIVE POSITIONS</w:t>
            </w:r>
          </w:p>
          <w:p w14:paraId="7C9C804A" w14:textId="1CCABD98" w:rsidR="001C61FD" w:rsidRPr="005E7066" w:rsidRDefault="001C61FD" w:rsidP="001C61FD">
            <w:pPr>
              <w:spacing w:after="0" w:line="240" w:lineRule="auto"/>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Articles 22 and 23 of Regulation No 220/2025 on the treatment of counterparty credit risk for banks.</w:t>
            </w:r>
          </w:p>
          <w:p w14:paraId="62B49EF4" w14:textId="1AF2937E" w:rsidR="001C61FD" w:rsidRPr="005E7066" w:rsidRDefault="001C61FD" w:rsidP="001C61FD">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sum of the absolute market values of long derivative positions on the last day of the month shall be reflected.</w:t>
            </w:r>
          </w:p>
        </w:tc>
      </w:tr>
      <w:tr w:rsidR="00B25916" w:rsidRPr="005E7066" w14:paraId="784C74A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F29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0020, 0050, 0080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E6C00" w14:textId="26F28EBC" w:rsidR="00B25916" w:rsidRPr="005E7066" w:rsidRDefault="001C61FD"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lang w:val="en-GB" w:eastAsia="ro-MD"/>
                <w14:ligatures w14:val="none"/>
              </w:rPr>
              <w:t>SHORT DERIVATIVE POSITIONS</w:t>
            </w:r>
          </w:p>
          <w:p w14:paraId="262B2C80" w14:textId="6EAFD083" w:rsidR="001C61FD" w:rsidRPr="005E7066" w:rsidRDefault="001C61FD" w:rsidP="001C61FD">
            <w:pPr>
              <w:spacing w:after="0" w:line="240" w:lineRule="auto"/>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Articles 22 and 23 of Regulation No 220/2025 on the treatment of counterparty credit risk for banks.</w:t>
            </w:r>
          </w:p>
          <w:p w14:paraId="5A3D2F4D" w14:textId="6156F1D4" w:rsidR="001C61FD" w:rsidRPr="005E7066" w:rsidRDefault="001C61FD" w:rsidP="001C61FD">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Reflect the sum of absolute market values of short derivative positions as of the last day of the month</w:t>
            </w:r>
          </w:p>
        </w:tc>
      </w:tr>
      <w:tr w:rsidR="00B25916" w:rsidRPr="005E7066" w14:paraId="3A4BD7A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37EF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0030, 0060, 0090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0DF86" w14:textId="179815D0"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TOTAL</w:t>
            </w:r>
          </w:p>
          <w:p w14:paraId="5674C87D" w14:textId="3CDEA32C" w:rsidR="00B028A1" w:rsidRPr="005E7066" w:rsidRDefault="00B028A1" w:rsidP="00B028A1">
            <w:pPr>
              <w:spacing w:after="0" w:line="240" w:lineRule="auto"/>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Subparagraph 22.2. of Regulation No 220/2025 on the treatment of counterparty credit risk for banks.</w:t>
            </w:r>
          </w:p>
          <w:p w14:paraId="74CB676E" w14:textId="593C36F4" w:rsidR="00B028A1" w:rsidRPr="005E7066" w:rsidRDefault="00B028A1" w:rsidP="00B028A1">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sum of the absolute value of long derivative positions and the absolute value of short derivative positions.</w:t>
            </w:r>
          </w:p>
        </w:tc>
      </w:tr>
      <w:tr w:rsidR="00B25916" w:rsidRPr="005E7066" w14:paraId="447D6F7C"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0A9D02B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507FC89B"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2AB573" w14:textId="28058B24" w:rsidR="00B25916" w:rsidRPr="005E7066" w:rsidRDefault="00B028A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Rows</w:t>
            </w:r>
          </w:p>
        </w:tc>
      </w:tr>
      <w:tr w:rsidR="00B25916" w:rsidRPr="005E7066" w14:paraId="2BD346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B54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ADA7D" w14:textId="4AF3D8AC" w:rsidR="00B25916" w:rsidRPr="005E7066" w:rsidRDefault="007B634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Size of the derivative business</w:t>
            </w:r>
          </w:p>
          <w:p w14:paraId="4AE14FC3" w14:textId="3F700AF9" w:rsidR="007B6340" w:rsidRPr="005E7066" w:rsidRDefault="007B6340" w:rsidP="007B634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Articles 22 and 23 of Regulation No 220/2025 on the treatment of counterparty credit risk for banks.</w:t>
            </w:r>
          </w:p>
          <w:p w14:paraId="14195B61" w14:textId="07CC27C3" w:rsidR="007B6340" w:rsidRPr="005E7066" w:rsidRDefault="007B6340" w:rsidP="007B634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All on- and off-balance sheet derivatives shall be included, except credit derivatives that are recognised as internal hedges against non-trading book credit risk exposures.</w:t>
            </w:r>
          </w:p>
        </w:tc>
      </w:tr>
      <w:tr w:rsidR="00B25916" w:rsidRPr="005E7066" w14:paraId="669D00C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EC5B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1C610" w14:textId="5E29565C" w:rsidR="00B25916" w:rsidRPr="005E7066" w:rsidRDefault="007B634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On- and off-balance sheet derivatives</w:t>
            </w:r>
          </w:p>
          <w:p w14:paraId="5B4A2EBB" w14:textId="093DECDF" w:rsidR="00ED40F8" w:rsidRPr="005E7066" w:rsidRDefault="00ED40F8" w:rsidP="00ED40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Subparagraphs 22.1. and 22.2. of Regulation No 220/2025 on the treatment of counterparty credit risk for banks.</w:t>
            </w:r>
          </w:p>
          <w:p w14:paraId="6002CDC6" w14:textId="47EF9326" w:rsidR="00ED40F8" w:rsidRPr="005E7066" w:rsidRDefault="00ED40F8" w:rsidP="00ED40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total market value of on- and off-balance-sheet derivative positions as at the last day of the month shall be reflected. Where the market value of a position is not available on that date, banks shall use a fair value of the position on that date; if the market value and fair value of a position are not available at that date, banks must take the most recent of the market value and fair value for that position</w:t>
            </w:r>
          </w:p>
        </w:tc>
      </w:tr>
      <w:tr w:rsidR="00B25916" w:rsidRPr="005E7066" w14:paraId="0FB392E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439B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D7E8D" w14:textId="296F3EB3" w:rsidR="00B25916" w:rsidRPr="005E7066" w:rsidRDefault="00ED40F8"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 (-) Credit derivatives that are recognised as internal hedges against non-trading book credit risk exposures</w:t>
            </w:r>
          </w:p>
          <w:p w14:paraId="71BF0060" w14:textId="5117B531" w:rsidR="006E2904" w:rsidRPr="005E7066" w:rsidRDefault="006E2904" w:rsidP="006E2904">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Subparagraph 22.3. of Regulation No 220/2025 on the treatment of counterparty credit risk for banks.</w:t>
            </w:r>
          </w:p>
          <w:p w14:paraId="5E983199" w14:textId="477E53A4" w:rsidR="006E2904" w:rsidRPr="005E7066" w:rsidRDefault="006E2904" w:rsidP="006E2904">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total market value of the credit derivatives that are recognised as internal hedges against non-trading book credit risk exposures.</w:t>
            </w:r>
          </w:p>
        </w:tc>
      </w:tr>
      <w:tr w:rsidR="00B25916" w:rsidRPr="005E7066" w14:paraId="13B13DB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8477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6FFF" w14:textId="14C2909A"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Total </w:t>
            </w:r>
            <w:r w:rsidR="006E2904" w:rsidRPr="005E7066">
              <w:rPr>
                <w:rFonts w:ascii="Times New Roman" w:eastAsia="Times New Roman" w:hAnsi="Times New Roman" w:cs="Times New Roman"/>
                <w:b/>
                <w:bCs/>
                <w:kern w:val="0"/>
                <w:sz w:val="24"/>
                <w:szCs w:val="24"/>
                <w:lang w:val="en-GB" w:eastAsia="ro-MD"/>
                <w14:ligatures w14:val="none"/>
              </w:rPr>
              <w:t>assets</w:t>
            </w:r>
          </w:p>
          <w:p w14:paraId="4E22FE40" w14:textId="77777777" w:rsidR="006E2904" w:rsidRPr="005E7066" w:rsidRDefault="006E2904" w:rsidP="006E2904">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Total assets in accordance with International Financial Reporting Standards (IFRS).</w:t>
            </w:r>
          </w:p>
          <w:p w14:paraId="797B8BDB" w14:textId="2F80C387" w:rsidR="006E2904" w:rsidRPr="005E7066" w:rsidRDefault="006E2904" w:rsidP="006E2904">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 the case of consolidated reporting, the bank shall report total assets following the prudential scope of consolidation in accordance with the provisions for consolidated supervision of banks.</w:t>
            </w:r>
          </w:p>
        </w:tc>
      </w:tr>
      <w:tr w:rsidR="00B25916" w:rsidRPr="005E7066" w14:paraId="1D03FDC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FB7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4B9CD" w14:textId="3008692B" w:rsidR="00B25916" w:rsidRPr="005E7066" w:rsidRDefault="006E290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Percentage of total assets</w:t>
            </w:r>
          </w:p>
          <w:p w14:paraId="049A1399" w14:textId="77777777" w:rsidR="004A64DA" w:rsidRPr="005E7066" w:rsidRDefault="004A64DA" w:rsidP="004A64D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Ratio to be calculated taking the size of the derivative business (row 0010) divided by total assets (row 0040).</w:t>
            </w:r>
          </w:p>
          <w:p w14:paraId="5B4FBC9F" w14:textId="25EE8B22" w:rsidR="004A64DA" w:rsidRPr="005E7066" w:rsidRDefault="004A64DA" w:rsidP="004A64D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rate obtained shall be reflected with two decimal places and without the inclusion of the sign (%).</w:t>
            </w:r>
          </w:p>
        </w:tc>
      </w:tr>
      <w:tr w:rsidR="00B25916" w:rsidRPr="005E7066" w14:paraId="2CE0F6F7"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88762AA" w14:textId="3AA1D858" w:rsidR="004A64DA" w:rsidRPr="005E7066" w:rsidRDefault="00B25916" w:rsidP="004A64D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w:t>
            </w:r>
            <w:r w:rsidR="004A64DA" w:rsidRPr="005E7066">
              <w:rPr>
                <w:rFonts w:ascii="Times New Roman" w:eastAsia="Times New Roman" w:hAnsi="Times New Roman" w:cs="Times New Roman"/>
                <w:b/>
                <w:bCs/>
                <w:kern w:val="0"/>
                <w:sz w:val="24"/>
                <w:szCs w:val="24"/>
                <w:lang w:val="en-GB" w:eastAsia="ro-MD"/>
                <w14:ligatures w14:val="none"/>
              </w:rPr>
              <w:t xml:space="preserve">Derogation pursuant to Article 24 of Regulation No 220/2025 regarding the treatment of counterparty credit risk for banks </w:t>
            </w:r>
          </w:p>
        </w:tc>
      </w:tr>
      <w:tr w:rsidR="00B25916" w:rsidRPr="005E7066" w14:paraId="0D8F90F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F281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7ECA" w14:textId="77777777" w:rsidR="000F2BE0" w:rsidRPr="005E7066" w:rsidRDefault="000F2BE0" w:rsidP="000F2BE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Are the conditions of Article 24 of Regulation No 220/2025 on the treatment of counterparty credit risk for banks met?</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 24 of Regulation No 220/2025 on the treatment of counterparty credit risk for banks.</w:t>
            </w:r>
          </w:p>
          <w:p w14:paraId="3C61C356" w14:textId="6C3A06FD" w:rsidR="00B25916" w:rsidRPr="005E7066" w:rsidRDefault="000F2BE0" w:rsidP="000F2BE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exceeding the thresholds for using a simplified approach for counterparty credit risk but still using such an approach under Article 24 of Regulation No 220/2025 on the treatment of counterparty credit risk for banks, should indicate (with Yes/No) whether they meet all the conditions set out in that Article. This item shall only be reported by banks applying the derogation set out in Article 24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44755F7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800B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B365E" w14:textId="25B50841" w:rsidR="00B25916" w:rsidRPr="005E7066" w:rsidRDefault="000F2BE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Method for calculating exposure values at consolidated level</w:t>
            </w:r>
          </w:p>
          <w:p w14:paraId="66653023" w14:textId="6D3D640C" w:rsidR="00FA116B" w:rsidRPr="005E7066" w:rsidRDefault="00FA116B" w:rsidP="00FA116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 24 of Regulation No 220/2025 on the treatment of counterparty credit risk for banks.</w:t>
            </w:r>
          </w:p>
          <w:p w14:paraId="52F494FE" w14:textId="4CC9CDD8" w:rsidR="00FA116B" w:rsidRPr="005E7066" w:rsidRDefault="00FA116B" w:rsidP="00FA116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method for calculating exposure values of derivative positions on a consolidated basis which is also used at individual entity level in accordance with Article 24 of Regulation No 220/2025 on the treatment of counterparty credit risk for banks:</w:t>
            </w:r>
          </w:p>
          <w:p w14:paraId="0C04ABCB" w14:textId="77777777" w:rsidR="00FA116B" w:rsidRPr="005E7066" w:rsidRDefault="00FA116B" w:rsidP="00FA116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OEM: original exposure </w:t>
            </w:r>
            <w:proofErr w:type="gramStart"/>
            <w:r w:rsidRPr="005E7066">
              <w:rPr>
                <w:rFonts w:ascii="Times New Roman" w:eastAsia="Times New Roman" w:hAnsi="Times New Roman" w:cs="Times New Roman"/>
                <w:kern w:val="0"/>
                <w:sz w:val="24"/>
                <w:szCs w:val="24"/>
                <w:lang w:val="en-GB" w:eastAsia="ro-MD"/>
                <w14:ligatures w14:val="none"/>
              </w:rPr>
              <w:t>method;</w:t>
            </w:r>
            <w:proofErr w:type="gramEnd"/>
          </w:p>
          <w:p w14:paraId="2A3F4438" w14:textId="77777777" w:rsidR="00FA116B" w:rsidRPr="005E7066" w:rsidRDefault="00FA116B" w:rsidP="00FA116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Simplified SA-CCR: simplified standardised approach for counterparty credit risk.</w:t>
            </w:r>
          </w:p>
          <w:p w14:paraId="4900F2F4" w14:textId="5D6B1642" w:rsidR="00FA116B" w:rsidRPr="005E7066" w:rsidRDefault="00FA116B" w:rsidP="00FA116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This item shall only be reported by banks applying the derogation set out in Article 24 of Regulation No 220/2025 on the treatment of counterparty credit risk for banks.</w:t>
            </w:r>
          </w:p>
        </w:tc>
      </w:tr>
    </w:tbl>
    <w:p w14:paraId="65DD5158"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6867E5F" w14:textId="42EF1CA9" w:rsidR="00B25916" w:rsidRPr="005E7066" w:rsidRDefault="00FA116B"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OVERVIEW OF THE REPORT ON COUNTERPARTY CREDIT RISK:</w:t>
      </w:r>
    </w:p>
    <w:p w14:paraId="20AB07D0" w14:textId="2E9182B3" w:rsidR="00B25916" w:rsidRPr="005E7066" w:rsidRDefault="005D0F45"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b/>
          <w:bCs/>
          <w:kern w:val="0"/>
          <w:sz w:val="24"/>
          <w:szCs w:val="24"/>
          <w:lang w:val="en-GB" w:eastAsia="ro-MD"/>
          <w14:ligatures w14:val="none"/>
        </w:rPr>
        <w:t>CCR e</w:t>
      </w:r>
      <w:r w:rsidR="00FA116B" w:rsidRPr="005E7066">
        <w:rPr>
          <w:rFonts w:ascii="Times New Roman" w:eastAsia="Times New Roman" w:hAnsi="Times New Roman" w:cs="Times New Roman"/>
          <w:b/>
          <w:bCs/>
          <w:kern w:val="0"/>
          <w:sz w:val="24"/>
          <w:szCs w:val="24"/>
          <w:lang w:val="en-GB" w:eastAsia="ro-MD"/>
          <w14:ligatures w14:val="none"/>
        </w:rPr>
        <w:t>xposures by approach</w:t>
      </w:r>
    </w:p>
    <w:p w14:paraId="5C576F6F" w14:textId="25818C33"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6.</w:t>
      </w:r>
      <w:r w:rsidRPr="005E7066">
        <w:rPr>
          <w:rFonts w:ascii="Times New Roman" w:eastAsia="Times New Roman" w:hAnsi="Times New Roman" w:cs="Times New Roman"/>
          <w:kern w:val="0"/>
          <w:sz w:val="24"/>
          <w:szCs w:val="24"/>
          <w:lang w:val="en-GB" w:eastAsia="ro-MD"/>
          <w14:ligatures w14:val="none"/>
        </w:rPr>
        <w:t xml:space="preserve"> </w:t>
      </w:r>
      <w:r w:rsidR="00FA116B" w:rsidRPr="005E7066">
        <w:rPr>
          <w:rFonts w:ascii="Times New Roman" w:eastAsia="Times New Roman" w:hAnsi="Times New Roman" w:cs="Times New Roman"/>
          <w:kern w:val="0"/>
          <w:sz w:val="24"/>
          <w:szCs w:val="24"/>
          <w:lang w:val="en-GB" w:eastAsia="ro-MD"/>
          <w14:ligatures w14:val="none"/>
        </w:rPr>
        <w:t xml:space="preserve">Banks shall complete the template separately for all CCR exposures, </w:t>
      </w:r>
      <w:proofErr w:type="gramStart"/>
      <w:r w:rsidR="00FA116B" w:rsidRPr="005E7066">
        <w:rPr>
          <w:rFonts w:ascii="Times New Roman" w:eastAsia="Times New Roman" w:hAnsi="Times New Roman" w:cs="Times New Roman"/>
          <w:kern w:val="0"/>
          <w:sz w:val="24"/>
          <w:szCs w:val="24"/>
          <w:lang w:val="en-GB" w:eastAsia="ro-MD"/>
          <w14:ligatures w14:val="none"/>
        </w:rPr>
        <w:t>with the exception of</w:t>
      </w:r>
      <w:proofErr w:type="gramEnd"/>
      <w:r w:rsidR="00FA116B" w:rsidRPr="005E7066">
        <w:rPr>
          <w:rFonts w:ascii="Times New Roman" w:eastAsia="Times New Roman" w:hAnsi="Times New Roman" w:cs="Times New Roman"/>
          <w:kern w:val="0"/>
          <w:sz w:val="24"/>
          <w:szCs w:val="24"/>
          <w:lang w:val="en-GB" w:eastAsia="ro-MD"/>
          <w14:ligatures w14:val="none"/>
        </w:rPr>
        <w:t xml:space="preserve"> exposures to central counterparties (CCPs) as defined in template C 34.10</w:t>
      </w:r>
      <w:r w:rsidRPr="005E7066">
        <w:rPr>
          <w:rFonts w:ascii="Times New Roman" w:eastAsia="Times New Roman" w:hAnsi="Times New Roman" w:cs="Times New Roman"/>
          <w:kern w:val="0"/>
          <w:sz w:val="24"/>
          <w:szCs w:val="24"/>
          <w:lang w:val="en-GB" w:eastAsia="ro-MD"/>
          <w14:ligatures w14:val="none"/>
        </w:rPr>
        <w:t>.</w:t>
      </w:r>
    </w:p>
    <w:p w14:paraId="215AC9F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21699DB8"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C949BB5"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61D257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C23914C"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4B4D24B"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742C363"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896B587"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CC1098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C9DF6DE" w14:textId="77777777" w:rsidR="00B25916" w:rsidRPr="005E7066" w:rsidRDefault="00B25916" w:rsidP="00B25916">
      <w:pPr>
        <w:spacing w:after="0" w:line="240" w:lineRule="auto"/>
        <w:jc w:val="center"/>
        <w:rPr>
          <w:rFonts w:ascii="Times New Roman" w:eastAsia="Times New Roman" w:hAnsi="Times New Roman" w:cs="Times New Roman"/>
          <w:b/>
          <w:bCs/>
          <w:kern w:val="0"/>
          <w:sz w:val="18"/>
          <w:szCs w:val="18"/>
          <w:lang w:val="en-GB" w:eastAsia="ro-MD"/>
          <w14:ligatures w14:val="none"/>
        </w:rPr>
        <w:sectPr w:rsidR="00B25916" w:rsidRPr="005E7066">
          <w:pgSz w:w="11906" w:h="16838"/>
          <w:pgMar w:top="1134" w:right="850" w:bottom="1134" w:left="1701" w:header="708" w:footer="708" w:gutter="0"/>
          <w:cols w:space="708"/>
          <w:docGrid w:linePitch="360"/>
        </w:sect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656"/>
      </w:tblGrid>
      <w:tr w:rsidR="00B25916" w:rsidRPr="005E7066" w14:paraId="11828DCB" w14:textId="77777777" w:rsidTr="00B25916">
        <w:trPr>
          <w:jc w:val="center"/>
        </w:trPr>
        <w:tc>
          <w:tcPr>
            <w:tcW w:w="0" w:type="auto"/>
            <w:tcBorders>
              <w:top w:val="nil"/>
              <w:left w:val="nil"/>
              <w:bottom w:val="nil"/>
              <w:right w:val="nil"/>
            </w:tcBorders>
            <w:tcMar>
              <w:top w:w="24" w:type="dxa"/>
              <w:left w:w="48" w:type="dxa"/>
              <w:bottom w:w="24" w:type="dxa"/>
              <w:right w:w="48" w:type="dxa"/>
            </w:tcMar>
            <w:hideMark/>
          </w:tcPr>
          <w:p w14:paraId="3303F8DB" w14:textId="45676ECB" w:rsidR="00B25916" w:rsidRPr="005D0F45" w:rsidRDefault="001718BC" w:rsidP="005D0F45">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lastRenderedPageBreak/>
              <w:t>Report template</w:t>
            </w:r>
          </w:p>
          <w:p w14:paraId="3A6EAC65" w14:textId="5BB033A6"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 xml:space="preserve">C 34.02 </w:t>
            </w:r>
            <w:r w:rsidR="001718BC" w:rsidRPr="005E7066">
              <w:rPr>
                <w:rFonts w:ascii="Times New Roman" w:eastAsia="Times New Roman" w:hAnsi="Times New Roman" w:cs="Times New Roman"/>
                <w:b/>
                <w:bCs/>
                <w:kern w:val="0"/>
                <w:sz w:val="18"/>
                <w:szCs w:val="18"/>
                <w:lang w:val="en-GB" w:eastAsia="ro-MD"/>
                <w14:ligatures w14:val="none"/>
              </w:rPr>
              <w:t xml:space="preserve">COUNTERPARTY CREDIT RISK: CCR EXPOSURES BY APPROACH </w:t>
            </w:r>
            <w:r w:rsidRPr="005E7066">
              <w:rPr>
                <w:rFonts w:ascii="Times New Roman" w:eastAsia="Times New Roman" w:hAnsi="Times New Roman" w:cs="Times New Roman"/>
                <w:b/>
                <w:bCs/>
                <w:kern w:val="0"/>
                <w:sz w:val="18"/>
                <w:szCs w:val="18"/>
                <w:lang w:val="en-GB" w:eastAsia="ro-MD"/>
                <w14:ligatures w14:val="none"/>
              </w:rPr>
              <w:t>(CCR 2)</w:t>
            </w:r>
          </w:p>
          <w:p w14:paraId="42D8796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 </w:t>
            </w:r>
          </w:p>
          <w:tbl>
            <w:tblPr>
              <w:tblW w:w="1500" w:type="pct"/>
              <w:jc w:val="right"/>
              <w:tblCellMar>
                <w:top w:w="15" w:type="dxa"/>
                <w:left w:w="15" w:type="dxa"/>
                <w:bottom w:w="15" w:type="dxa"/>
                <w:right w:w="15" w:type="dxa"/>
              </w:tblCellMar>
              <w:tblLook w:val="04A0" w:firstRow="1" w:lastRow="0" w:firstColumn="1" w:lastColumn="0" w:noHBand="0" w:noVBand="1"/>
            </w:tblPr>
            <w:tblGrid>
              <w:gridCol w:w="1225"/>
              <w:gridCol w:w="2241"/>
            </w:tblGrid>
            <w:tr w:rsidR="00B25916" w:rsidRPr="005E7066" w14:paraId="223D98B1" w14:textId="77777777">
              <w:trPr>
                <w:jc w:val="right"/>
              </w:trPr>
              <w:tc>
                <w:tcPr>
                  <w:tcW w:w="0" w:type="auto"/>
                  <w:tcBorders>
                    <w:top w:val="nil"/>
                    <w:left w:val="nil"/>
                    <w:bottom w:val="nil"/>
                    <w:right w:val="single" w:sz="6" w:space="0" w:color="auto"/>
                  </w:tcBorders>
                  <w:tcMar>
                    <w:top w:w="24" w:type="dxa"/>
                    <w:left w:w="48" w:type="dxa"/>
                    <w:bottom w:w="24" w:type="dxa"/>
                    <w:right w:w="48" w:type="dxa"/>
                  </w:tcMar>
                  <w:hideMark/>
                </w:tcPr>
                <w:p w14:paraId="05B74988" w14:textId="7A3871EC" w:rsidR="00B25916" w:rsidRPr="005E7066" w:rsidRDefault="001718BC"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Ex</w:t>
                  </w:r>
                  <w:r w:rsidR="00E30465" w:rsidRPr="005E7066">
                    <w:rPr>
                      <w:rFonts w:ascii="Times New Roman" w:eastAsia="Times New Roman" w:hAnsi="Times New Roman" w:cs="Times New Roman"/>
                      <w:kern w:val="0"/>
                      <w:lang w:val="en-GB" w:eastAsia="ro-MD"/>
                      <w14:ligatures w14:val="none"/>
                    </w:rPr>
                    <w:t>posures</w:t>
                  </w:r>
                </w:p>
              </w:tc>
              <w:tc>
                <w:tcPr>
                  <w:tcW w:w="75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38C8E57"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p>
              </w:tc>
            </w:tr>
          </w:tbl>
          <w:p w14:paraId="30178629" w14:textId="77777777" w:rsidR="00B25916" w:rsidRPr="005E7066" w:rsidRDefault="00B25916" w:rsidP="00B25916">
            <w:pPr>
              <w:spacing w:after="0" w:line="240" w:lineRule="auto"/>
              <w:jc w:val="right"/>
              <w:rPr>
                <w:rFonts w:ascii="Times New Roman" w:eastAsia="Times New Roman" w:hAnsi="Times New Roman" w:cs="Times New Roman"/>
                <w:kern w:val="0"/>
                <w:sz w:val="18"/>
                <w:szCs w:val="18"/>
                <w:lang w:val="en-GB" w:eastAsia="ro-MD"/>
                <w14:ligatures w14:val="none"/>
              </w:rPr>
            </w:pPr>
          </w:p>
        </w:tc>
      </w:tr>
    </w:tbl>
    <w:p w14:paraId="58864F61"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265"/>
        <w:gridCol w:w="824"/>
        <w:gridCol w:w="796"/>
        <w:gridCol w:w="692"/>
        <w:gridCol w:w="504"/>
        <w:gridCol w:w="467"/>
        <w:gridCol w:w="496"/>
        <w:gridCol w:w="533"/>
        <w:gridCol w:w="533"/>
        <w:gridCol w:w="642"/>
        <w:gridCol w:w="642"/>
        <w:gridCol w:w="479"/>
        <w:gridCol w:w="554"/>
        <w:gridCol w:w="504"/>
        <w:gridCol w:w="292"/>
        <w:gridCol w:w="633"/>
        <w:gridCol w:w="504"/>
        <w:gridCol w:w="504"/>
        <w:gridCol w:w="265"/>
        <w:gridCol w:w="688"/>
        <w:gridCol w:w="521"/>
        <w:gridCol w:w="265"/>
        <w:gridCol w:w="688"/>
        <w:gridCol w:w="521"/>
        <w:gridCol w:w="659"/>
        <w:gridCol w:w="371"/>
        <w:gridCol w:w="712"/>
      </w:tblGrid>
      <w:tr w:rsidR="0019670B" w:rsidRPr="005E7066" w14:paraId="2A7388E8"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A023A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841788" w14:textId="4AEEB27B"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NUMBER OF COUNTERPARTIES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8784C9" w14:textId="6B8D10C9"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NUMBER OF TRANSACTIONS</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FDFEB1" w14:textId="28C85D98"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NOTIONAL AMOUNT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20A6D1" w14:textId="65303BE8"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CURRENT MARKET VALUE (CMV), POSITIVE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AC6395" w14:textId="2A990B25"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CURRENT MARKET VALUE (CMV), NEGATIVE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754C28" w14:textId="238A7F7F"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VARIATION MARGIN (VM), RECEIVED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F76C47" w14:textId="5236B4A1"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VARIATION MARGIN (VM), POSTED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01C027" w14:textId="1B185210"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NET INDEPENDENT COLLATERAL AMOUNT (NICA), RECEIVED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356246" w14:textId="1CCE829C"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NET INDEPENDENT COLLATERAL AMOUNT (NICA), POSTED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07E38F" w14:textId="52E2B3CD"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REPLACE-MENT COST (RC)</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B1AD67" w14:textId="60CB1FB8"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POTENTIAL FUTUR EEXPOSURE (PEE</w:t>
            </w:r>
            <w:r w:rsidR="00B25916" w:rsidRPr="005E7066">
              <w:rPr>
                <w:rFonts w:ascii="Times New Roman" w:eastAsia="Times New Roman" w:hAnsi="Times New Roman" w:cs="Times New Roman"/>
                <w:b/>
                <w:bCs/>
                <w:kern w:val="0"/>
                <w:sz w:val="16"/>
                <w:szCs w:val="16"/>
                <w:lang w:val="en-GB" w:eastAsia="ro-MD"/>
                <w14:ligatures w14:val="none"/>
              </w:rPr>
              <w: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563B10" w14:textId="293DA942" w:rsidR="00B25916" w:rsidRPr="005E7066" w:rsidRDefault="00E3046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CURRENT EXPOSURE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2484D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EEPE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091681" w14:textId="2B41CFA8" w:rsidR="00B25916" w:rsidRPr="005E7066" w:rsidRDefault="007365F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ALPHA USED FOR COMPUTING REGULATORY EXPOSURE VALUE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B12A01" w14:textId="4879729D" w:rsidR="00B25916" w:rsidRPr="005E7066" w:rsidRDefault="007365F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EXPOSURE VALUE PRE-CR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A54BB7" w14:textId="22170759" w:rsidR="00B25916" w:rsidRPr="005E7066" w:rsidRDefault="007365F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EXPOSURE VALUE POST-CRM</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56A623" w14:textId="14725EBB" w:rsidR="00B25916" w:rsidRPr="005E7066" w:rsidRDefault="007365F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EXPOSURE VALUE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073E5" w14:textId="465DF5E2"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RISK WEIGHTED EXPOSURE AMOUNTS</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DAD03E" w14:textId="7FC6B4AB"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OUTPUT FLOOR</w:t>
            </w:r>
          </w:p>
        </w:tc>
      </w:tr>
      <w:tr w:rsidR="0019670B" w:rsidRPr="005E7066" w14:paraId="64D114CC"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D57F07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0EA50"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19B3D1"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4079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4A55E"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8DBBE"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2E4A3"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A082D"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85A5A"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EE46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FDBFC8"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B30624"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FF6C8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F3E5B2"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BF7EF0"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75632E"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6AA9B4"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FD2C5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99F5AC" w14:textId="0514D9EF"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POSITIONS TREATED WITH THE CR STANDARDISED APPROAC</w:t>
            </w:r>
            <w:r w:rsidR="00136B39" w:rsidRPr="005E7066">
              <w:rPr>
                <w:rFonts w:ascii="Times New Roman" w:eastAsia="Times New Roman" w:hAnsi="Times New Roman" w:cs="Times New Roman"/>
                <w:b/>
                <w:bCs/>
                <w:kern w:val="0"/>
                <w:sz w:val="16"/>
                <w:szCs w:val="16"/>
                <w:lang w:val="en-GB" w:eastAsia="ro-MD"/>
                <w14:ligatures w14:val="none"/>
              </w:rPr>
              <w:t>H</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727D94" w14:textId="4F5E790C"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POSITIONS TREATED WITH THE CR IRB APPROACH</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489C8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A93044" w14:textId="3E9C62BA"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POSITIONS TREATED WITH THE CR STANDARDISED APPROACH</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ADA960" w14:textId="40AAE52A"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POSITIONS TREATED WITH THE CR IRB APPROACH</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478757" w14:textId="06A7C75D" w:rsidR="00B25916" w:rsidRPr="005E7066" w:rsidRDefault="00F36485"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EXPOSURE VALUE FOR CALCULATING S-TREA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051FE8A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6"/>
                <w:szCs w:val="16"/>
                <w:lang w:val="en-GB" w:eastAsia="ro-MD"/>
                <w14:ligatures w14:val="none"/>
              </w:rPr>
              <w:t>S-TREA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2E070C" w14:textId="3681082C" w:rsidR="00B25916" w:rsidRPr="005E7066" w:rsidRDefault="0019670B" w:rsidP="00B25916">
            <w:pPr>
              <w:spacing w:after="0" w:line="240" w:lineRule="auto"/>
              <w:jc w:val="center"/>
              <w:rPr>
                <w:rFonts w:ascii="Times New Roman" w:eastAsia="Times New Roman" w:hAnsi="Times New Roman" w:cs="Times New Roman"/>
                <w:color w:val="FF0000"/>
                <w:kern w:val="0"/>
                <w:sz w:val="18"/>
                <w:szCs w:val="18"/>
                <w:lang w:val="en-GB" w:eastAsia="ro-MD"/>
                <w14:ligatures w14:val="none"/>
              </w:rPr>
            </w:pPr>
            <w:r w:rsidRPr="005E7066">
              <w:rPr>
                <w:rFonts w:ascii="Times New Roman" w:eastAsia="Times New Roman" w:hAnsi="Times New Roman" w:cs="Times New Roman"/>
                <w:b/>
                <w:bCs/>
                <w:color w:val="000000" w:themeColor="text1"/>
                <w:kern w:val="0"/>
                <w:sz w:val="16"/>
                <w:szCs w:val="16"/>
                <w:lang w:val="en-GB" w:eastAsia="ro-MD"/>
                <w14:ligatures w14:val="none"/>
              </w:rPr>
              <w:t xml:space="preserve">MORANDUM ITEMS: RWEA RELATED TO THE IMPACT OF APPLICATION OF </w:t>
            </w:r>
            <w:r w:rsidRPr="005E7066">
              <w:rPr>
                <w:rFonts w:ascii="Times New Roman" w:eastAsia="Times New Roman" w:hAnsi="Times New Roman" w:cs="Times New Roman"/>
                <w:b/>
                <w:bCs/>
                <w:color w:val="000000" w:themeColor="text1"/>
                <w:kern w:val="0"/>
                <w:sz w:val="16"/>
                <w:szCs w:val="16"/>
                <w:u w:val="single"/>
                <w:lang w:val="en-GB" w:eastAsia="ro-MD"/>
                <w14:ligatures w14:val="none"/>
              </w:rPr>
              <w:t>REGULATION ON OWN FUNDS OF BANKS AND CAPITAL REQUIREMENTS</w:t>
            </w:r>
          </w:p>
        </w:tc>
      </w:tr>
      <w:tr w:rsidR="0019670B" w:rsidRPr="005E7066" w14:paraId="473AF816"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417D43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35105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C14CB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AA257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6CE7A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00CBA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92F1B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50883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85CA4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D865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06B5A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74AF6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9B81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97401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836D9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0FA6D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7FC13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256A7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73777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BA9DD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4729B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8F43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5D3FB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30F2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4813D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2D26E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0250</w:t>
            </w:r>
          </w:p>
        </w:tc>
      </w:tr>
      <w:tr w:rsidR="0019670B" w:rsidRPr="005E7066" w14:paraId="20E9EB0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C415A"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3FFF9" w14:textId="0ACE2398" w:rsidR="00B25916" w:rsidRPr="005E7066" w:rsidRDefault="0019670B"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 xml:space="preserve">Original exposure method (for </w:t>
            </w:r>
            <w:r w:rsidRPr="005E7066">
              <w:rPr>
                <w:rFonts w:ascii="Times New Roman" w:eastAsia="Times New Roman" w:hAnsi="Times New Roman" w:cs="Times New Roman"/>
                <w:kern w:val="0"/>
                <w:sz w:val="18"/>
                <w:szCs w:val="18"/>
                <w:lang w:val="en-GB" w:eastAsia="ro-MD"/>
                <w14:ligatures w14:val="none"/>
              </w:rPr>
              <w:lastRenderedPageBreak/>
              <w:t>derivatives</w:t>
            </w:r>
            <w:r w:rsidR="004C2E5E" w:rsidRPr="005E7066">
              <w:rPr>
                <w:rFonts w:ascii="Times New Roman" w:eastAsia="Times New Roman" w:hAnsi="Times New Roman" w:cs="Times New Roman"/>
                <w:kern w:val="0"/>
                <w:sz w:val="18"/>
                <w:szCs w:val="18"/>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CAF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A924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B06E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F34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3A57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0A86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9DC0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B32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7213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996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742F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ADE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959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49D4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350B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49B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6F3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5FC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218E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1436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CF0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AB0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99AD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F04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C54B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7EE1DC5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7EED"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2EF3" w14:textId="2BE289E3" w:rsidR="00B25916" w:rsidRPr="005E7066" w:rsidRDefault="0019670B"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Simplified standardised approach for counterparty credit risk (simplified SA-CCR for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0CD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BC23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77D1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E0F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C55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4B4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ACBF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0AA0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70DA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B45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9F39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22C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AF3B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51E1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DA9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312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15B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DDD5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0919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D4E6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B76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0F1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4625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E331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169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5633C26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2A55"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DD36" w14:textId="1ACA8FCC" w:rsidR="00B25916" w:rsidRPr="005E7066" w:rsidRDefault="0019670B"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Standardised Approach for Counterparty Credit Risk (SA-CCR for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E54C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65EC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036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39F0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7AF8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4759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F6B7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A467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15D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F38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A901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744A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D91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5F45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A06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270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CCF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2445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4E6A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1196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7D5C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674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1CD9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D54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8DFF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4209FCF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609C"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FD10" w14:textId="6A801460" w:rsidR="00B25916" w:rsidRPr="005E7066" w:rsidRDefault="0019670B"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Imm (for derivatives and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D381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85B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F87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F08B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DDDE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77C6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B605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DD9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2CAD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22D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DEEB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CACB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9C8A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C46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16D9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5339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C82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33EA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79F9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2B85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733A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86B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3BF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5C3E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93A9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521B72C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9589C"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90ED8" w14:textId="459A7F93" w:rsidR="00B25916" w:rsidRPr="005E7066" w:rsidRDefault="0019670B"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Securities financing transactions netting 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B5AD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08E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B2F6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A0C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254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1AC2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277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998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C58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9EB2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CF5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3CB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3093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5AF0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8081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B39D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5CA2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8780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0AFA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F8C1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DE97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E41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4CFB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BAB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7F8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177740B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02B5F"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8985" w14:textId="0ED5B97D"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 xml:space="preserve">Derivatives and long settlement </w:t>
            </w:r>
            <w:r w:rsidRPr="005E7066">
              <w:rPr>
                <w:rFonts w:ascii="Times New Roman" w:eastAsia="Times New Roman" w:hAnsi="Times New Roman" w:cs="Times New Roman"/>
                <w:kern w:val="0"/>
                <w:sz w:val="18"/>
                <w:szCs w:val="18"/>
                <w:lang w:val="en-GB" w:eastAsia="ro-MD"/>
                <w14:ligatures w14:val="none"/>
              </w:rPr>
              <w:lastRenderedPageBreak/>
              <w:t>transactions netting 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47B0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7F8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8480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68B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3B4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309F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1E80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011B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7A6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863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2B8E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D275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A831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6DB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4919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44B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03D6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F99B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D57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749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0E6A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D99B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D84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F5D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CB92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7F46CF2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885F"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9790" w14:textId="5CABF05C"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From contractual cross-product netting 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58C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F3D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3AA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19BB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08CA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0F18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BD5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F638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49B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241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FB3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5E2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C698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DB3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FE81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86D7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1CC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65D0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CBC9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239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CBF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E10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DA88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6559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B3C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4609F36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00A7"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3FFAD" w14:textId="4A114B5D"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Financial collateral simple method (for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4771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9DF7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E827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E05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AFE6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FD53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2B61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121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69E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668B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F03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A57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0D3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A1B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CCB4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05E8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7502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B1D0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61B4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EB9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B3C0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A9B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740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000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2BB5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3F988C4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F830"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F246" w14:textId="042B71AD"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Financial collateral comprehensive method (for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7410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7262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7F6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9795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0D4E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452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B378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CC4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3576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DC5F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F841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C5D5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E39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2A0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2F06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CA3C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43B1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C093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983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094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16A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07A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30BE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C50F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C035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6E067F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3732"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4F1C" w14:textId="38B9066A"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 xml:space="preserve">VAR </w:t>
            </w:r>
            <w:r w:rsidR="00F153A6" w:rsidRPr="005E7066">
              <w:rPr>
                <w:rFonts w:ascii="Times New Roman" w:eastAsia="Times New Roman" w:hAnsi="Times New Roman" w:cs="Times New Roman"/>
                <w:kern w:val="0"/>
                <w:sz w:val="18"/>
                <w:szCs w:val="18"/>
                <w:lang w:val="en-GB" w:eastAsia="ro-MD"/>
                <w14:ligatures w14:val="none"/>
              </w:rPr>
              <w:t>for</w:t>
            </w:r>
            <w:r w:rsidRPr="005E7066">
              <w:rPr>
                <w:rFonts w:ascii="Times New Roman" w:eastAsia="Times New Roman" w:hAnsi="Times New Roman" w:cs="Times New Roman"/>
                <w:kern w:val="0"/>
                <w:sz w:val="18"/>
                <w:szCs w:val="18"/>
                <w:lang w:val="en-GB" w:eastAsia="ro-MD"/>
                <w14:ligatures w14:val="none"/>
              </w:rPr>
              <w:t xml:space="preserve">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4A5C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F35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582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9A3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95BB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F3B8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B02D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658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8B7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84BB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870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CFB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6424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84F8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529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1652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006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65A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CFB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F4C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A3B5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3041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FF85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7C8C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33B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2A33DA5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1A069"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93D1"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A9131"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0DD9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1CD1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4A52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51F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5E6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D527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808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FC62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DEA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785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7D96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D5A2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7A7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CB9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BAA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34C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217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990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3E12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0C0A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7E5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AA7D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EEF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9D16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19670B" w:rsidRPr="005E7066" w14:paraId="074354E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786D"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BD3F" w14:textId="3A82440A"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of which: SWWR position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F6F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A92A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A053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C6F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B4C6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F6D2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C3C2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7D4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2DF7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3D90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EAF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BE2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AF6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654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0EF0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E5C5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96F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987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AB89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859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CA4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6C5E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6E1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D71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5E8D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r>
      <w:tr w:rsidR="0019670B" w:rsidRPr="005E7066" w14:paraId="67A80C6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1979"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19B6" w14:textId="4E7F388E"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Margined business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446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921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17A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B7FE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25D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2E63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DE2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7B39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722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9C5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26D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A0EA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E80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BDC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D9A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AA02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ED2C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271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10D5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A07A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4FA0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875E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0ABF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2C6C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81A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19670B" w:rsidRPr="005E7066" w14:paraId="495A425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0D939"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6CA1D00" w14:textId="004CAC47" w:rsidR="00B25916" w:rsidRPr="005E7066" w:rsidRDefault="00F153A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Unmargined business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52C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07F7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65E1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4166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784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6C1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4BE3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149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1CC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BBD0"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D2E9"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FEE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EA602"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3562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CA4D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D301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B981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7574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B78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C7835"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C4BA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C0D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133E"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D81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F98E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bl>
    <w:p w14:paraId="331491F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sectPr w:rsidR="00B25916" w:rsidRPr="005E7066" w:rsidSect="00B25916">
          <w:pgSz w:w="16838" w:h="11906" w:orient="landscape"/>
          <w:pgMar w:top="1701" w:right="1134" w:bottom="851" w:left="1134" w:header="709" w:footer="709" w:gutter="0"/>
          <w:cols w:space="708"/>
          <w:docGrid w:linePitch="360"/>
        </w:sectPr>
      </w:pPr>
    </w:p>
    <w:p w14:paraId="26AEFA30"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w:t>
      </w:r>
    </w:p>
    <w:tbl>
      <w:tblPr>
        <w:tblW w:w="4228" w:type="pct"/>
        <w:jc w:val="center"/>
        <w:tblCellMar>
          <w:top w:w="15" w:type="dxa"/>
          <w:left w:w="15" w:type="dxa"/>
          <w:bottom w:w="15" w:type="dxa"/>
          <w:right w:w="15" w:type="dxa"/>
        </w:tblCellMar>
        <w:tblLook w:val="04A0" w:firstRow="1" w:lastRow="0" w:firstColumn="1" w:lastColumn="0" w:noHBand="0" w:noVBand="1"/>
      </w:tblPr>
      <w:tblGrid>
        <w:gridCol w:w="1136"/>
        <w:gridCol w:w="5919"/>
        <w:gridCol w:w="856"/>
      </w:tblGrid>
      <w:tr w:rsidR="00B25916" w:rsidRPr="005E7066" w14:paraId="7D481A2F" w14:textId="77777777" w:rsidTr="00A562E5">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21C0D855" w14:textId="06EA25C7" w:rsidR="00B25916" w:rsidRPr="005E7066" w:rsidRDefault="00500F96" w:rsidP="00500F9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467167D6" w14:textId="3134C128"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34.02 – </w:t>
            </w:r>
            <w:r w:rsidR="00500F96" w:rsidRPr="005E7066">
              <w:rPr>
                <w:rFonts w:ascii="Times New Roman" w:eastAsia="Times New Roman" w:hAnsi="Times New Roman" w:cs="Times New Roman"/>
                <w:b/>
                <w:bCs/>
                <w:kern w:val="0"/>
                <w:sz w:val="24"/>
                <w:szCs w:val="24"/>
                <w:lang w:val="en-GB" w:eastAsia="ro-MD"/>
                <w14:ligatures w14:val="none"/>
              </w:rPr>
              <w:t>COUNTERPARTY CREDIT RISK: CCR EXPOSURES BY APPROACH (CCR 2</w:t>
            </w:r>
            <w:r w:rsidR="00972231" w:rsidRPr="005E7066">
              <w:rPr>
                <w:rFonts w:ascii="Times New Roman" w:eastAsia="Times New Roman" w:hAnsi="Times New Roman" w:cs="Times New Roman"/>
                <w:b/>
                <w:bCs/>
                <w:kern w:val="0"/>
                <w:sz w:val="24"/>
                <w:szCs w:val="24"/>
                <w:lang w:val="en-GB" w:eastAsia="ro-MD"/>
                <w14:ligatures w14:val="none"/>
              </w:rPr>
              <w:t>)</w:t>
            </w:r>
          </w:p>
          <w:p w14:paraId="07A958A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06BBE02F" w14:textId="2BE6218D" w:rsidR="00B25916" w:rsidRPr="005E7066" w:rsidRDefault="00972231" w:rsidP="00972231">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70941DCC"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6A2BDA66" w14:textId="77777777" w:rsidTr="00A562E5">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217FAC" w14:textId="2079ED13" w:rsidR="00B25916" w:rsidRPr="005E7066" w:rsidRDefault="0097223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Columns</w:t>
            </w:r>
          </w:p>
        </w:tc>
      </w:tr>
      <w:tr w:rsidR="00B25916" w:rsidRPr="005E7066" w14:paraId="3F08481C"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670F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9965F" w14:textId="0D183302" w:rsidR="00B25916" w:rsidRPr="005E7066" w:rsidRDefault="0097223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NUMBER OF COUNTERPARTIES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Number of individual counterparties to which the bank has CCR exposures.</w:t>
            </w:r>
          </w:p>
        </w:tc>
        <w:tc>
          <w:tcPr>
            <w:tcW w:w="54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62A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684A6D8E"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33C1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59ACB" w14:textId="23E69A96" w:rsidR="00B25916" w:rsidRPr="005E7066" w:rsidRDefault="0097223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NUMBER OF TRANSACTIONS</w:t>
            </w:r>
            <w:r w:rsidR="00B25916" w:rsidRPr="005E7066">
              <w:rPr>
                <w:rFonts w:ascii="Times New Roman" w:eastAsia="Times New Roman" w:hAnsi="Times New Roman" w:cs="Times New Roman"/>
                <w:kern w:val="0"/>
                <w:sz w:val="24"/>
                <w:szCs w:val="24"/>
                <w:lang w:val="en-GB" w:eastAsia="ro-MD"/>
                <w14:ligatures w14:val="none"/>
              </w:rPr>
              <w:br/>
            </w:r>
            <w:r w:rsidR="000679C8" w:rsidRPr="005E7066">
              <w:rPr>
                <w:rFonts w:ascii="Times New Roman" w:eastAsia="Times New Roman" w:hAnsi="Times New Roman" w:cs="Times New Roman"/>
                <w:kern w:val="0"/>
                <w:sz w:val="24"/>
                <w:szCs w:val="24"/>
                <w:lang w:val="en-GB" w:eastAsia="ro-MD"/>
                <w14:ligatures w14:val="none"/>
              </w:rPr>
              <w:t>Number of transactions subject to counterparty credit risk at the reporting date. Note that for CCP business numbers should not comprise in or outflows but the overall positions in the CCR portfolio at the reporting date. In addition, a derivative or SFT that is split into two or more segments (at least) for modelling purposes shall still be considered as one transaction</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0466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51D5259"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9D60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389AE" w14:textId="268B8D38" w:rsidR="00B25916" w:rsidRPr="005E7066" w:rsidRDefault="000679C8"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NOTIONAL AMOUNT</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Sum of notional amounts for derivatives and SFTs before any netting and without any adjustment in accordance with Articles 72 to 74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59D3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75E26ECA"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CF47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C299" w14:textId="77777777" w:rsidR="000679C8" w:rsidRPr="005E7066" w:rsidRDefault="000679C8" w:rsidP="000679C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POSITIVE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 3 of Regulation No 220/2025 on the treatment of counterparty credit risk for banks.</w:t>
            </w:r>
          </w:p>
          <w:p w14:paraId="4D6BC57C" w14:textId="01CF15BE" w:rsidR="00B25916" w:rsidRPr="005E7066" w:rsidRDefault="000679C8" w:rsidP="000679C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current market values (CMV) of all netting sets with positive CMV as defined in Article 3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405E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16FFE091"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1245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94FBD" w14:textId="77777777" w:rsidR="007F365A" w:rsidRPr="005E7066" w:rsidRDefault="000679C8"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NEGATIVE</w:t>
            </w:r>
            <w:r w:rsidR="00B25916" w:rsidRPr="005E7066">
              <w:rPr>
                <w:rFonts w:ascii="Times New Roman" w:eastAsia="Times New Roman" w:hAnsi="Times New Roman" w:cs="Times New Roman"/>
                <w:kern w:val="0"/>
                <w:sz w:val="24"/>
                <w:szCs w:val="24"/>
                <w:lang w:val="en-GB" w:eastAsia="ro-MD"/>
                <w14:ligatures w14:val="none"/>
              </w:rPr>
              <w:br/>
            </w:r>
            <w:r w:rsidR="007F365A" w:rsidRPr="005E7066">
              <w:rPr>
                <w:rFonts w:ascii="Times New Roman" w:eastAsia="Times New Roman" w:hAnsi="Times New Roman" w:cs="Times New Roman"/>
                <w:kern w:val="0"/>
                <w:sz w:val="24"/>
                <w:szCs w:val="24"/>
                <w:lang w:val="en-GB" w:eastAsia="ro-MD"/>
                <w14:ligatures w14:val="none"/>
              </w:rPr>
              <w:t>Article 3 of Regulation No 220/2025 on the treatment of counterparty credit risk for banks.</w:t>
            </w:r>
          </w:p>
          <w:p w14:paraId="2E9CA355" w14:textId="6C24D083" w:rsidR="00B25916"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the absolute current market values (CMV) of all netting sets with negative CMV as defined in Article 3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B96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44499493"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6D1F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8947" w14:textId="77777777" w:rsidR="007F365A"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VARIATION MARGIN (VM) – RECEIVED</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50 to 54 of Regulation No 220/2025 on the treatment of counterparty credit risk for banks.</w:t>
            </w:r>
          </w:p>
          <w:p w14:paraId="2AC2193F" w14:textId="4ACF59C9" w:rsidR="00B25916"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the variation margin amounts (VM) of all the margin agreements for which VM is received calculated in accordance with Articles 52 to 54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F4CF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7EB2D5A9"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9F3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1D61F" w14:textId="77777777" w:rsidR="007F365A"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VARIATION MARGIN (VM) – POSTED</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50 to 54 of Regulation No 220/2025 on the treatment of counterparty credit risk for banks.</w:t>
            </w:r>
          </w:p>
          <w:p w14:paraId="7F4B178A" w14:textId="36A01457" w:rsidR="00B25916"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Sum of the variation margin amounts (VM) of all the margin agreements for which VM is posted, calculated in accordance with Articles 52 to 54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2F94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62C2651B"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BBAB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0080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0D14E" w14:textId="77777777" w:rsidR="007F365A"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NET INDEPENDENT COLLATERAL AMOUNT (NICA) – RECEIVED</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3 and 51 to 54 of Regulation No 220/2025 on the treatment of counterparty credit risk for banks.</w:t>
            </w:r>
          </w:p>
          <w:p w14:paraId="15F7D8BA" w14:textId="60AA8F13" w:rsidR="00B25916" w:rsidRPr="005E7066" w:rsidRDefault="007F365A" w:rsidP="007F365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the net independent collateral amounts (NICA) of all the margin agreements for which NICA is received, calculated in accordance with Articles 52 to 54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18E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AAB58CE"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9B1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0090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44D0" w14:textId="77777777" w:rsidR="001E2630" w:rsidRPr="005E7066" w:rsidRDefault="007F365A"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NET INDEPENDENT COLLATERAL AMOUNT (NICA) – POSTED</w:t>
            </w:r>
            <w:r w:rsidR="00B25916" w:rsidRPr="005E7066">
              <w:rPr>
                <w:rFonts w:ascii="Times New Roman" w:eastAsia="Times New Roman" w:hAnsi="Times New Roman" w:cs="Times New Roman"/>
                <w:kern w:val="0"/>
                <w:sz w:val="24"/>
                <w:szCs w:val="24"/>
                <w:lang w:val="en-GB" w:eastAsia="ro-MD"/>
                <w14:ligatures w14:val="none"/>
              </w:rPr>
              <w:br/>
            </w:r>
            <w:r w:rsidR="001E2630" w:rsidRPr="005E7066">
              <w:rPr>
                <w:rFonts w:ascii="Times New Roman" w:eastAsia="Times New Roman" w:hAnsi="Times New Roman" w:cs="Times New Roman"/>
                <w:kern w:val="0"/>
                <w:sz w:val="24"/>
                <w:szCs w:val="24"/>
                <w:lang w:val="en-GB" w:eastAsia="ro-MD"/>
                <w14:ligatures w14:val="none"/>
              </w:rPr>
              <w:t>Articles 3 and 51 to 54 of Regulation No 220/2025 on the treatment of counterparty credit risk for banks.</w:t>
            </w:r>
          </w:p>
          <w:p w14:paraId="5D22C858" w14:textId="64CCCCCE" w:rsidR="00B25916"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the net independent collateral amounts (NICA) of all the margin agreements for which NICA is posted, calculated in accordance with Articles 52 to 54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CCAC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D4A7D5B"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8F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0100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89A11" w14:textId="77777777"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REPLACE-MENT COST (RC)</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49 to 51 and 99 to 105 of Regulation No 220/2025 on the treatment of counterparty credit risk for banks.</w:t>
            </w:r>
          </w:p>
          <w:p w14:paraId="694B51CB" w14:textId="77777777"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replacement cost (RC) per netting set shall be calculated in accordance with:</w:t>
            </w:r>
          </w:p>
          <w:p w14:paraId="098DCDDD" w14:textId="67F5FDB8"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Article 103 of Regulation No 220/2025 on the treatment of counterparty credit risk for banks for the Original Exposure </w:t>
            </w:r>
            <w:proofErr w:type="gramStart"/>
            <w:r w:rsidRPr="005E7066">
              <w:rPr>
                <w:rFonts w:ascii="Times New Roman" w:eastAsia="Times New Roman" w:hAnsi="Times New Roman" w:cs="Times New Roman"/>
                <w:kern w:val="0"/>
                <w:sz w:val="24"/>
                <w:szCs w:val="24"/>
                <w:lang w:val="en-GB" w:eastAsia="ro-MD"/>
                <w14:ligatures w14:val="none"/>
              </w:rPr>
              <w:t>Method;</w:t>
            </w:r>
            <w:proofErr w:type="gramEnd"/>
          </w:p>
          <w:p w14:paraId="201F4717" w14:textId="5B7DC51B"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Articles 99 and 100 of Regulation No 220/2025 on the treatment of counterparty credit risk for banks for the simplified SA-</w:t>
            </w:r>
            <w:proofErr w:type="gramStart"/>
            <w:r w:rsidRPr="005E7066">
              <w:rPr>
                <w:rFonts w:ascii="Times New Roman" w:eastAsia="Times New Roman" w:hAnsi="Times New Roman" w:cs="Times New Roman"/>
                <w:kern w:val="0"/>
                <w:sz w:val="24"/>
                <w:szCs w:val="24"/>
                <w:lang w:val="en-GB" w:eastAsia="ro-MD"/>
                <w14:ligatures w14:val="none"/>
              </w:rPr>
              <w:t>CCR;</w:t>
            </w:r>
            <w:proofErr w:type="gramEnd"/>
          </w:p>
          <w:p w14:paraId="6AF712D9" w14:textId="47E0BED5"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Articles 49 to 51 of Regulation No 220/2025 on the treatment of counterparty credit risk for banks.</w:t>
            </w:r>
          </w:p>
          <w:p w14:paraId="5117C02A" w14:textId="239AF257" w:rsidR="00B25916"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Bank shall reflect the sum of replacement costs for netting sets in the corresponding row.</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3E7A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23E0BB6"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7F2C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0110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CD8D" w14:textId="77777777"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POTENTIAL FUTUR EEXPOSURE (PEE)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66 to 68 and 99 to 105 of Regulation No 220/2025 on the treatment of counterparty credit risk for banks.</w:t>
            </w:r>
          </w:p>
          <w:p w14:paraId="6EB37615" w14:textId="77777777"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potential future exposure (PFE) per netting set shall be calculated in accordance with:</w:t>
            </w:r>
          </w:p>
          <w:p w14:paraId="75C5F7FD" w14:textId="5B13C98D"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Articles 104 and 105 of Regulation No 220/2025 on the treatment of counterparty credit risk for banks for the Original Exposure </w:t>
            </w:r>
            <w:proofErr w:type="gramStart"/>
            <w:r w:rsidRPr="005E7066">
              <w:rPr>
                <w:rFonts w:ascii="Times New Roman" w:eastAsia="Times New Roman" w:hAnsi="Times New Roman" w:cs="Times New Roman"/>
                <w:kern w:val="0"/>
                <w:sz w:val="24"/>
                <w:szCs w:val="24"/>
                <w:lang w:val="en-GB" w:eastAsia="ro-MD"/>
                <w14:ligatures w14:val="none"/>
              </w:rPr>
              <w:t>Method;</w:t>
            </w:r>
            <w:proofErr w:type="gramEnd"/>
          </w:p>
          <w:p w14:paraId="46C7A88F" w14:textId="15AB8218"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Articles 99 and 100 of Regulation No 220/2025 on the treatment of counterparty credit risk for banks for the simplified SA-</w:t>
            </w:r>
            <w:proofErr w:type="gramStart"/>
            <w:r w:rsidRPr="005E7066">
              <w:rPr>
                <w:rFonts w:ascii="Times New Roman" w:eastAsia="Times New Roman" w:hAnsi="Times New Roman" w:cs="Times New Roman"/>
                <w:kern w:val="0"/>
                <w:sz w:val="24"/>
                <w:szCs w:val="24"/>
                <w:lang w:val="en-GB" w:eastAsia="ro-MD"/>
                <w14:ligatures w14:val="none"/>
              </w:rPr>
              <w:t>CCR;</w:t>
            </w:r>
            <w:proofErr w:type="gramEnd"/>
          </w:p>
          <w:p w14:paraId="749A5554" w14:textId="7AC00B48" w:rsidR="001E2630"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Articles 66 to 68 of Regulation No 220/2025 on the treatment of counterparty credit risk for banks for the SA-CCR.</w:t>
            </w:r>
          </w:p>
          <w:p w14:paraId="44E9E3FC" w14:textId="5FC8807C" w:rsidR="00B25916" w:rsidRPr="005E7066" w:rsidRDefault="001E2630" w:rsidP="001E2630">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Bank shall reflect the sum of all potential future exposures for the netting sets in the corresponding row</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C01C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624CB7DC"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10B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0120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2473F" w14:textId="509799FE"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EXPOSURE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42503" w14:textId="0FB9A45F"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2D41FB1E"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4F9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0130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8E199" w14:textId="2BD2E324"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EFFECTIVE EXPECTED POSITIVE EXPOSURE (EEPE)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80D3" w14:textId="62322418"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24E8517C"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B66E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0140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AECD9" w14:textId="77777777" w:rsidR="004F112B" w:rsidRPr="005E7066" w:rsidRDefault="004F112B" w:rsidP="004F112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ALPHA USED FOR COMPUTING REGULATORY EXPOSURE VALUE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Articles 41, 99 and 102 of Regulation No 220/2025 on the treatment of counterparty credit risk for banks.</w:t>
            </w:r>
          </w:p>
          <w:p w14:paraId="02B827FB" w14:textId="283D149B" w:rsidR="00B25916" w:rsidRPr="005E7066" w:rsidRDefault="004F112B" w:rsidP="004F112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value of α is set to 1,4 in the rows for Original Exposure Method, Simplified SA-CCR and SA-CCR in accordance with Articles 41, 99 and 102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7D2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0084450C"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AC67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0150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4A21" w14:textId="35A2C827"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 PRE-CR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47C60" w14:textId="74CA9877"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1CE6C01B"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98C7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0160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7AEB" w14:textId="012D6102"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 POST-CRM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50C8" w14:textId="4BA90B4E" w:rsidR="00B25916" w:rsidRPr="005E7066" w:rsidRDefault="004F112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32F22B03"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48F2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0170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598C3" w14:textId="77777777" w:rsidR="00136B39" w:rsidRPr="005E7066" w:rsidRDefault="00136B39" w:rsidP="00136B3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Exposure value for CCR netting sets calculated in accordance with the methods laid down in Regulation No 112/2018 on credit risk mitigation techniques of banks and Regulation No 220/2025 on the treatment of counterparty credit risk for banks, which is the amount relevant for the calculation of risk-weighted exposure amounts, i.e. after the application of credit risk mitigation techniques applicable in accordance with Regulation No 112/2018 on credit risk mitigation techniques of banks and Regulation No 220/2025 on the treatment of counterparty credit risk for banks and taking into account the deduction of the credit valuation adjustment loss in accordance with Articles 13 to 15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For cases in which more than one CCR approach is used for a single counterparty, the incurred CVA loss, which is deducted at counterparty level, shall be assigned to the exposure value of the different netting sets in each CCR approach reflecting the proportion of the exposure value post-CRM of the respective netting sets to the total exposure value post-CRM of the counterparty.</w:t>
            </w:r>
          </w:p>
          <w:p w14:paraId="3BD549C6" w14:textId="0AD2546C" w:rsidR="00B25916" w:rsidRPr="005E7066" w:rsidRDefault="00136B39" w:rsidP="00136B3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 reports the sum of all exposure values in the corresponding row</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C130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7A29D758"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8F28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0180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5B59D" w14:textId="77777777" w:rsidR="004865F7"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Positions treated with the CR Standardised Approach</w:t>
            </w:r>
          </w:p>
          <w:p w14:paraId="482CDB41" w14:textId="67551FA0" w:rsidR="00B25916"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 for counterparty credit risk of positions that are treated with the standardised approach for credit risk in accordance with Regulation No 112/2018 on credit risk mitigation techniques of banks and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234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5DE18DB"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73DA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0190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4003" w14:textId="1CA40C84"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Positions treated with the CR IRB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279F8" w14:textId="229CD981"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62076636"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C437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0200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6F8A" w14:textId="2C4662C9" w:rsidR="004865F7"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RISK WEIGHTED EXPOSURE AMOUNTS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 xml:space="preserve">Risk weighted exposure amounts for counterparty credit risk as defined in own funds </w:t>
            </w:r>
            <w:r w:rsidR="00AA5B7B" w:rsidRPr="005E7066">
              <w:rPr>
                <w:rFonts w:ascii="Times New Roman" w:eastAsia="Times New Roman" w:hAnsi="Times New Roman" w:cs="Times New Roman"/>
                <w:kern w:val="0"/>
                <w:sz w:val="24"/>
                <w:szCs w:val="24"/>
                <w:lang w:val="en-GB" w:eastAsia="ro-MD"/>
                <w14:ligatures w14:val="none"/>
              </w:rPr>
              <w:t xml:space="preserve">of banks </w:t>
            </w:r>
            <w:r w:rsidRPr="005E7066">
              <w:rPr>
                <w:rFonts w:ascii="Times New Roman" w:eastAsia="Times New Roman" w:hAnsi="Times New Roman" w:cs="Times New Roman"/>
                <w:kern w:val="0"/>
                <w:sz w:val="24"/>
                <w:szCs w:val="24"/>
                <w:lang w:val="en-GB" w:eastAsia="ro-MD"/>
                <w14:ligatures w14:val="none"/>
              </w:rPr>
              <w:t>and capital requirements regulations, calculated in accordance with the method set out in the regulations on the treatment of credit risk for banks under the Standardised Approach.</w:t>
            </w:r>
          </w:p>
          <w:p w14:paraId="586588D1" w14:textId="1A4E7569" w:rsidR="00B25916"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Account shall be taken of the SME and infrastructure supporting factors referred to in the regulations for the treatment of credit risk for banks under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EB08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A6B0D88"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91BC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0210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39C8E" w14:textId="77777777" w:rsidR="004865F7"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Positions treated with the CR Standardised Approach</w:t>
            </w:r>
          </w:p>
          <w:p w14:paraId="19DB8C4B" w14:textId="5BC9D7FD" w:rsidR="00B25916" w:rsidRPr="005E7066" w:rsidRDefault="004865F7" w:rsidP="004865F7">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Risk-weighted exposure amounts for counterparty credit risk which are treated under the Standardised Approach for credit risk in accordance with the regulations on the treatment of credit risk for banks under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1DB6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08791F0"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F1B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0220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2AF5" w14:textId="269F2A86"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Positions treated with the CR IRB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C50F" w14:textId="60982893"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48A8B030"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BF6749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0230-0250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37483" w14:textId="3FD62F3D" w:rsidR="00B25916" w:rsidRPr="005E7066" w:rsidRDefault="00AA5B7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OUTPUT FLOOR</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For banks subject to the output floor in accordance with the provisions of the Regulation on own funds of banks and capital requirements, approved by Decision of the Executive Board of the National Bank of Moldova No 109/2018</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8D2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6D590AC"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C02E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0230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D746" w14:textId="33C3D290" w:rsidR="00B25916" w:rsidRPr="005E7066" w:rsidRDefault="00AA5B7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 FOR CALCULATING S-TREA</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Exposure value for CCR exposures included in the calculation of the standardised total risk exposure amount (S-TREA) performed in accordance with own funds</w:t>
            </w:r>
            <w:r w:rsidR="004C2E5E" w:rsidRPr="005E7066">
              <w:rPr>
                <w:rFonts w:ascii="Times New Roman" w:eastAsia="Times New Roman" w:hAnsi="Times New Roman" w:cs="Times New Roman"/>
                <w:kern w:val="0"/>
                <w:sz w:val="24"/>
                <w:szCs w:val="24"/>
                <w:lang w:val="en-GB" w:eastAsia="ro-MD"/>
                <w14:ligatures w14:val="none"/>
              </w:rPr>
              <w:t xml:space="preserve"> of banks</w:t>
            </w:r>
            <w:r w:rsidRPr="005E7066">
              <w:rPr>
                <w:rFonts w:ascii="Times New Roman" w:eastAsia="Times New Roman" w:hAnsi="Times New Roman" w:cs="Times New Roman"/>
                <w:kern w:val="0"/>
                <w:sz w:val="24"/>
                <w:szCs w:val="24"/>
                <w:lang w:val="en-GB" w:eastAsia="ro-MD"/>
                <w14:ligatures w14:val="none"/>
              </w:rPr>
              <w:t xml:space="preserve"> and capital requirements regulations.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737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63659962"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BD44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0240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C6231" w14:textId="4027B1FF"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S-TREA</w:t>
            </w:r>
            <w:r w:rsidRPr="005E7066">
              <w:rPr>
                <w:rFonts w:ascii="Times New Roman" w:eastAsia="Times New Roman" w:hAnsi="Times New Roman" w:cs="Times New Roman"/>
                <w:kern w:val="0"/>
                <w:sz w:val="24"/>
                <w:szCs w:val="24"/>
                <w:lang w:val="en-GB" w:eastAsia="ro-MD"/>
                <w14:ligatures w14:val="none"/>
              </w:rPr>
              <w:br/>
            </w:r>
            <w:r w:rsidR="004C2E5E" w:rsidRPr="005E7066">
              <w:rPr>
                <w:rFonts w:ascii="Times New Roman" w:eastAsia="Times New Roman" w:hAnsi="Times New Roman" w:cs="Times New Roman"/>
                <w:kern w:val="0"/>
                <w:sz w:val="24"/>
                <w:szCs w:val="24"/>
                <w:lang w:val="en-GB" w:eastAsia="ro-MD"/>
                <w14:ligatures w14:val="none"/>
              </w:rPr>
              <w:t>Standardised total risk exposure amount (S-TREA) for counterparty credit risk exposures calculated in accordance with own funds of banks and capital requirements regulations</w:t>
            </w:r>
            <w:r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D1F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78FDDFF8"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437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0250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AA6D6" w14:textId="3ED75836" w:rsidR="00B25916" w:rsidRPr="005E7066" w:rsidRDefault="004C2E5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color w:val="000000" w:themeColor="text1"/>
                <w:kern w:val="0"/>
                <w:sz w:val="24"/>
                <w:szCs w:val="24"/>
                <w:lang w:val="en-GB" w:eastAsia="ro-MD"/>
                <w14:ligatures w14:val="none"/>
              </w:rPr>
              <w:t>MORANDUM ITEMS: RWEA RELATED TO THE IMPACT OF APPLICATION OF</w:t>
            </w:r>
            <w:r w:rsidRPr="005E7066">
              <w:rPr>
                <w:rFonts w:ascii="Times New Roman" w:eastAsia="Times New Roman" w:hAnsi="Times New Roman" w:cs="Times New Roman"/>
                <w:b/>
                <w:bCs/>
                <w:color w:val="000000" w:themeColor="text1"/>
                <w:kern w:val="0"/>
                <w:sz w:val="24"/>
                <w:szCs w:val="24"/>
                <w:lang w:val="en-GB" w:eastAsia="ro-MD"/>
                <w14:ligatures w14:val="none"/>
              </w:rPr>
              <w:t xml:space="preserve"> </w:t>
            </w:r>
            <w:r w:rsidRPr="005E7066">
              <w:rPr>
                <w:rFonts w:ascii="Times New Roman" w:eastAsia="Times New Roman" w:hAnsi="Times New Roman" w:cs="Times New Roman"/>
                <w:b/>
                <w:bCs/>
                <w:color w:val="000000" w:themeColor="text1"/>
                <w:kern w:val="0"/>
                <w:sz w:val="24"/>
                <w:szCs w:val="24"/>
                <w:u w:val="single"/>
                <w:lang w:val="en-GB" w:eastAsia="ro-MD"/>
                <w14:ligatures w14:val="none"/>
              </w:rPr>
              <w:t>REGULATION ON OWN FUNDS OF BANKS AND CAPITAL REQUIREMENTS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The difference between the amount of RWEA without application of the transitional provisions and the amount of RWEA with application of the transitional provisions shall be reported.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369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E283B7A" w14:textId="77777777" w:rsidTr="00A562E5">
        <w:trPr>
          <w:jc w:val="center"/>
        </w:trPr>
        <w:tc>
          <w:tcPr>
            <w:tcW w:w="5000" w:type="pct"/>
            <w:gridSpan w:val="3"/>
            <w:tcBorders>
              <w:top w:val="single" w:sz="6" w:space="0" w:color="000000"/>
              <w:left w:val="nil"/>
              <w:bottom w:val="single" w:sz="6" w:space="0" w:color="000000"/>
              <w:right w:val="nil"/>
            </w:tcBorders>
            <w:tcMar>
              <w:top w:w="24" w:type="dxa"/>
              <w:left w:w="48" w:type="dxa"/>
              <w:bottom w:w="24" w:type="dxa"/>
              <w:right w:w="48" w:type="dxa"/>
            </w:tcMar>
            <w:hideMark/>
          </w:tcPr>
          <w:p w14:paraId="3E86383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179FA595" w14:textId="77777777" w:rsidTr="00A562E5">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7E7D74" w14:textId="4130F322" w:rsidR="00B25916" w:rsidRPr="005E7066" w:rsidRDefault="0097223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Rows</w:t>
            </w:r>
          </w:p>
        </w:tc>
      </w:tr>
      <w:tr w:rsidR="00B25916" w:rsidRPr="005E7066" w14:paraId="7EF1B790"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01D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2B413" w14:textId="48C4A509" w:rsidR="00B25916" w:rsidRPr="005E7066" w:rsidRDefault="004C2E5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ORIGINAL EXPOSURE METHOD (FOR DERIVATIVES)</w:t>
            </w:r>
            <w:r w:rsidR="00B25916" w:rsidRPr="005E7066">
              <w:rPr>
                <w:rFonts w:ascii="Times New Roman" w:eastAsia="Times New Roman" w:hAnsi="Times New Roman" w:cs="Times New Roman"/>
                <w:kern w:val="0"/>
                <w:sz w:val="24"/>
                <w:szCs w:val="24"/>
                <w:lang w:val="en-GB" w:eastAsia="ro-MD"/>
                <w14:ligatures w14:val="none"/>
              </w:rPr>
              <w:br/>
            </w:r>
            <w:r w:rsidR="00625B86" w:rsidRPr="005E7066">
              <w:rPr>
                <w:rFonts w:ascii="Times New Roman" w:eastAsia="Times New Roman" w:hAnsi="Times New Roman" w:cs="Times New Roman"/>
                <w:kern w:val="0"/>
                <w:sz w:val="24"/>
                <w:szCs w:val="24"/>
                <w:lang w:val="en-GB" w:eastAsia="ro-MD"/>
                <w14:ligatures w14:val="none"/>
              </w:rPr>
              <w:t xml:space="preserve">Derivatives and long settlement transactions for which the bank calculates the exposure value in accordance with Chapter V “Original of the exposure method” of Regulation No 220/2025 on the treatment of counterparty credit risk for banks. This simplified method to calculate the exposure value can only be used by the bank that meets the conditions </w:t>
            </w:r>
            <w:r w:rsidR="00625B86" w:rsidRPr="005E7066">
              <w:rPr>
                <w:rFonts w:ascii="Times New Roman" w:eastAsia="Times New Roman" w:hAnsi="Times New Roman" w:cs="Times New Roman"/>
                <w:kern w:val="0"/>
                <w:sz w:val="24"/>
                <w:szCs w:val="24"/>
                <w:lang w:val="en-GB" w:eastAsia="ro-MD"/>
                <w14:ligatures w14:val="none"/>
              </w:rPr>
              <w:lastRenderedPageBreak/>
              <w:t>set out in Articles 21 or 24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0E2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C5C5071"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C1CA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31625" w14:textId="4932290F" w:rsidR="00B25916" w:rsidRPr="005E7066" w:rsidRDefault="00625B8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SIMPLIFIED STANDARDISED APPROACH FOR COUNTERPARTY CREDIT RISK (SIMPLIFIED SA-CCR FOR DERIVATIVES)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Derivatives and long settlement transactions for which the bank calculates the exposure value in accordance with Chapter IV “Simplified standardised approach for counterparty credit risk” of Regulation No 220/2025 on the treatment of counterparty credit risk for banks. This simplified standardised approach for calculating the exposure value can only be used by banks that meet the conditions set out in Article 20 or 24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5522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2E7E516"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EF7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AD93" w14:textId="4BDFBB71" w:rsidR="00B25916" w:rsidRPr="005E7066" w:rsidRDefault="00625B8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STANDARDISED APPROACH FOR COUNTERPARTY CREDIT RISK (SA-CCR FOR DERIVATIVES)</w:t>
            </w:r>
            <w:r w:rsidR="00B25916" w:rsidRPr="005E7066">
              <w:rPr>
                <w:rFonts w:ascii="Times New Roman" w:eastAsia="Times New Roman" w:hAnsi="Times New Roman" w:cs="Times New Roman"/>
                <w:kern w:val="0"/>
                <w:sz w:val="24"/>
                <w:szCs w:val="24"/>
                <w:lang w:val="en-GB" w:eastAsia="ro-MD"/>
                <w14:ligatures w14:val="none"/>
              </w:rPr>
              <w:br/>
            </w:r>
            <w:r w:rsidR="00C5243E" w:rsidRPr="005E7066">
              <w:rPr>
                <w:rFonts w:ascii="Times New Roman" w:eastAsia="Times New Roman" w:hAnsi="Times New Roman" w:cs="Times New Roman"/>
                <w:kern w:val="0"/>
                <w:sz w:val="24"/>
                <w:szCs w:val="24"/>
                <w:lang w:val="en-GB" w:eastAsia="ro-MD"/>
                <w14:ligatures w14:val="none"/>
              </w:rPr>
              <w:t>Derivatives and long settlement transactions for which the bank calculates the exposure value in accordance with Chapter III “Standardised approach for counterparty credit risk” of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BACF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48A8F63E"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C56F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BACA" w14:textId="0BC0CAF4" w:rsidR="00B25916" w:rsidRPr="005E7066" w:rsidRDefault="00C5243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IMM (FOR DERIVATIVES AND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7CEE5" w14:textId="2CB0B876"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1C3F3919"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743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5B3E7" w14:textId="5597ED98" w:rsidR="00B25916" w:rsidRPr="005E7066" w:rsidRDefault="00C5243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Securities financing transactions netting 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3638F" w14:textId="4F2569AF"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58B9E791"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E26E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68BC9" w14:textId="053AF7E1" w:rsidR="00B25916" w:rsidRPr="005E7066" w:rsidRDefault="00C5243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Derivatives and long settlement transactions netting 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D7624" w14:textId="5D643EEE"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1D7458B4"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5911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3E3B" w14:textId="098905EB" w:rsidR="00B25916" w:rsidRPr="005E7066" w:rsidRDefault="00C5243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From contractual cross-product netting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953E6" w14:textId="4A09B845"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4C375F12"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BA31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0080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20BA1" w14:textId="71C1FB3D" w:rsidR="00C87058" w:rsidRPr="005E7066" w:rsidRDefault="00C5243E" w:rsidP="00C8705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FINANCIAL COLLATERAL SIMPLE METHOD (FOR SFT)</w:t>
            </w:r>
            <w:r w:rsidR="00B25916" w:rsidRPr="005E7066">
              <w:rPr>
                <w:rFonts w:ascii="Times New Roman" w:eastAsia="Times New Roman" w:hAnsi="Times New Roman" w:cs="Times New Roman"/>
                <w:kern w:val="0"/>
                <w:sz w:val="24"/>
                <w:szCs w:val="24"/>
                <w:lang w:val="en-GB" w:eastAsia="ro-MD"/>
                <w14:ligatures w14:val="none"/>
              </w:rPr>
              <w:br/>
            </w:r>
            <w:r w:rsidR="00C87058" w:rsidRPr="005E7066">
              <w:rPr>
                <w:rFonts w:ascii="Times New Roman" w:eastAsia="Times New Roman" w:hAnsi="Times New Roman" w:cs="Times New Roman"/>
                <w:kern w:val="0"/>
                <w:sz w:val="24"/>
                <w:szCs w:val="24"/>
                <w:lang w:val="en-GB" w:eastAsia="ro-MD"/>
                <w14:ligatures w14:val="none"/>
              </w:rPr>
              <w:t>Title IV “Calculating the effects of credit risk mitigation”, Chapter VIII "Calculating the effects of funded credit protection", Section 4 “Financial Collateral Simple Method” of Regulation No 112/2018 on credit risk mitigation techniques of banks.</w:t>
            </w:r>
          </w:p>
          <w:p w14:paraId="092BAD6E" w14:textId="38F499A8" w:rsidR="00B25916" w:rsidRPr="005E7066" w:rsidRDefault="00C87058" w:rsidP="00C8705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Repurchase transactions, securities or commodities lending or borrowing transactions, long settlement transactions and margin lending transactions for which the bank has chosen to determine the exposure value in accordance with Title IV “Calculating the effects of credit risk mitigation”, Chapter VIII “Calculating the effects of funded credit protection”, Section 4 “Financial collateral simple method” of Regulation No 112/2018 on credit risk mitigation techniques of banks, instead of using Regulation No 220/2025 on the treatment of counterparty credit risk for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8F7C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0E7D1678"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7091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0090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A9900" w14:textId="77777777" w:rsidR="00A562E5" w:rsidRPr="005E7066" w:rsidRDefault="00C87058" w:rsidP="00A562E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FINANCIAL COLLATERAL COMPREHENSIVE METHOD (FOR SFT)</w:t>
            </w:r>
            <w:r w:rsidR="00B25916" w:rsidRPr="005E7066">
              <w:rPr>
                <w:rFonts w:ascii="Times New Roman" w:eastAsia="Times New Roman" w:hAnsi="Times New Roman" w:cs="Times New Roman"/>
                <w:kern w:val="0"/>
                <w:sz w:val="24"/>
                <w:szCs w:val="24"/>
                <w:lang w:val="en-GB" w:eastAsia="ro-MD"/>
                <w14:ligatures w14:val="none"/>
              </w:rPr>
              <w:br/>
            </w:r>
            <w:r w:rsidR="00A562E5" w:rsidRPr="005E7066">
              <w:rPr>
                <w:rFonts w:ascii="Times New Roman" w:eastAsia="Times New Roman" w:hAnsi="Times New Roman" w:cs="Times New Roman"/>
                <w:kern w:val="0"/>
                <w:sz w:val="24"/>
                <w:szCs w:val="24"/>
                <w:lang w:val="en-GB" w:eastAsia="ro-MD"/>
                <w14:ligatures w14:val="none"/>
              </w:rPr>
              <w:t>Regulation No 112/2018 on credit risk mitigation techniques of banks.</w:t>
            </w:r>
          </w:p>
          <w:p w14:paraId="573458C6" w14:textId="1DBC458E" w:rsidR="00B25916" w:rsidRPr="005E7066" w:rsidRDefault="00A562E5" w:rsidP="00A562E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Repurchase transactions, securities or commodities lending or borrowing transactions, long settlement transactions and </w:t>
            </w:r>
            <w:r w:rsidRPr="005E7066">
              <w:rPr>
                <w:rFonts w:ascii="Times New Roman" w:eastAsia="Times New Roman" w:hAnsi="Times New Roman" w:cs="Times New Roman"/>
                <w:kern w:val="0"/>
                <w:sz w:val="24"/>
                <w:szCs w:val="24"/>
                <w:lang w:val="en-GB" w:eastAsia="ro-MD"/>
                <w14:ligatures w14:val="none"/>
              </w:rPr>
              <w:lastRenderedPageBreak/>
              <w:t>margin lending transactions for which the bank has chosen to determine the exposure value in accordance with Regulation No 112/2018 on credit risk mitigation techniques of banks, instead of using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7E3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17C3C7FA"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B13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0100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05F2C" w14:textId="77777777" w:rsidR="00A562E5" w:rsidRPr="005E7066" w:rsidRDefault="00A562E5" w:rsidP="00A562E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VAR for SFT</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Regulation No 112/2018 on credit risk mitigation techniques of banks.</w:t>
            </w:r>
          </w:p>
          <w:p w14:paraId="2741761A" w14:textId="7F2FC89D" w:rsidR="00B25916" w:rsidRPr="005E7066" w:rsidRDefault="00A562E5" w:rsidP="00A562E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Repurchase transactions, securities or commodities lending or borrowing transactions and margin lending transactions or other capital market-driven transactions other than derivative transactions for which, in accordance with Regulation No 112/2018 on credit risk mitigation techniques of banks and subject to the approval of the National Bank of Moldova, the exposure value is calculated using an internal models approach that takes into account correlation effects between security positions subject to the master netting agreement as well as the liquidity of the respective instruments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C7A12" w14:textId="79E221B3"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2C7A5790"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879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0110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D16B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AED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E19D19F"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DEBC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0120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B2189" w14:textId="3A3985B9" w:rsidR="00B25916" w:rsidRPr="005E7066" w:rsidRDefault="00A562E5"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of which: SWWR position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26281" w14:textId="26637233" w:rsidR="00B25916" w:rsidRPr="005E7066" w:rsidRDefault="004865F7"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1865B290"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83A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0130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0D8D" w14:textId="729BF0EC" w:rsidR="00E00E3A" w:rsidRPr="005E7066" w:rsidRDefault="00A562E5" w:rsidP="00E00E3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Margined </w:t>
            </w:r>
            <w:r w:rsidR="00E00E3A" w:rsidRPr="005E7066">
              <w:rPr>
                <w:rFonts w:ascii="Times New Roman" w:eastAsia="Times New Roman" w:hAnsi="Times New Roman" w:cs="Times New Roman"/>
                <w:kern w:val="0"/>
                <w:sz w:val="24"/>
                <w:szCs w:val="24"/>
                <w:lang w:val="en-GB" w:eastAsia="ro-MD"/>
                <w14:ligatures w14:val="none"/>
              </w:rPr>
              <w:t>business</w:t>
            </w:r>
            <w:r w:rsidR="00B25916" w:rsidRPr="005E7066">
              <w:rPr>
                <w:rFonts w:ascii="Times New Roman" w:eastAsia="Times New Roman" w:hAnsi="Times New Roman" w:cs="Times New Roman"/>
                <w:kern w:val="0"/>
                <w:sz w:val="24"/>
                <w:szCs w:val="24"/>
                <w:lang w:val="en-GB" w:eastAsia="ro-MD"/>
                <w14:ligatures w14:val="none"/>
              </w:rPr>
              <w:br/>
            </w:r>
            <w:r w:rsidR="00E00E3A" w:rsidRPr="005E7066">
              <w:rPr>
                <w:rFonts w:ascii="Times New Roman" w:eastAsia="Times New Roman" w:hAnsi="Times New Roman" w:cs="Times New Roman"/>
                <w:kern w:val="0"/>
                <w:sz w:val="24"/>
                <w:szCs w:val="24"/>
                <w:lang w:val="en-GB" w:eastAsia="ro-MD"/>
                <w14:ligatures w14:val="none"/>
              </w:rPr>
              <w:t>Article 3 of Regulation No 220/2025 on the treatment of counterparty credit risk for banks.</w:t>
            </w:r>
          </w:p>
          <w:p w14:paraId="26473F31" w14:textId="7F180740" w:rsidR="00B25916" w:rsidRPr="005E7066" w:rsidRDefault="00E00E3A" w:rsidP="00E00E3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CCR exposures that are margined, i.e. netting sets subject to a margin agreement in accordance with Article 3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0F3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35CAF92" w14:textId="77777777" w:rsidTr="00A562E5">
        <w:trPr>
          <w:jc w:val="center"/>
        </w:trPr>
        <w:tc>
          <w:tcPr>
            <w:tcW w:w="71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00D8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0140</w:t>
            </w:r>
          </w:p>
        </w:tc>
        <w:tc>
          <w:tcPr>
            <w:tcW w:w="374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3435" w14:textId="5CD1301C" w:rsidR="00B25916" w:rsidRPr="005E7066" w:rsidRDefault="00A562E5"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Unmargined busines</w:t>
            </w:r>
            <w:r w:rsidR="00E00E3A" w:rsidRPr="005E7066">
              <w:rPr>
                <w:rFonts w:ascii="Times New Roman" w:eastAsia="Times New Roman" w:hAnsi="Times New Roman" w:cs="Times New Roman"/>
                <w:kern w:val="0"/>
                <w:sz w:val="24"/>
                <w:szCs w:val="24"/>
                <w:lang w:val="en-GB" w:eastAsia="ro-MD"/>
                <w14:ligatures w14:val="none"/>
              </w:rPr>
              <w:t>s</w:t>
            </w:r>
            <w:r w:rsidR="00B25916" w:rsidRPr="005E7066">
              <w:rPr>
                <w:rFonts w:ascii="Times New Roman" w:eastAsia="Times New Roman" w:hAnsi="Times New Roman" w:cs="Times New Roman"/>
                <w:kern w:val="0"/>
                <w:sz w:val="24"/>
                <w:szCs w:val="24"/>
                <w:lang w:val="en-GB" w:eastAsia="ro-MD"/>
                <w14:ligatures w14:val="none"/>
              </w:rPr>
              <w:br/>
            </w:r>
            <w:r w:rsidR="00E00E3A" w:rsidRPr="005E7066">
              <w:rPr>
                <w:rFonts w:ascii="Times New Roman" w:eastAsia="Times New Roman" w:hAnsi="Times New Roman" w:cs="Times New Roman"/>
                <w:kern w:val="0"/>
                <w:sz w:val="24"/>
                <w:szCs w:val="24"/>
                <w:lang w:val="en-GB" w:eastAsia="ro-MD"/>
                <w14:ligatures w14:val="none"/>
              </w:rPr>
              <w:t>CCR exposures not reflected in row 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6920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bl>
    <w:p w14:paraId="48596473" w14:textId="4CD3F699" w:rsidR="00317AF8" w:rsidRPr="005E7066" w:rsidRDefault="00317AF8" w:rsidP="00A562E5">
      <w:pPr>
        <w:spacing w:after="0" w:line="240" w:lineRule="auto"/>
        <w:jc w:val="both"/>
        <w:rPr>
          <w:rFonts w:ascii="Times New Roman" w:eastAsia="Times New Roman" w:hAnsi="Times New Roman" w:cs="Times New Roman"/>
          <w:kern w:val="0"/>
          <w:sz w:val="24"/>
          <w:szCs w:val="24"/>
          <w:lang w:val="en-GB" w:eastAsia="ro-MD"/>
          <w14:ligatures w14:val="none"/>
        </w:rPr>
      </w:pPr>
    </w:p>
    <w:p w14:paraId="39AECCBD" w14:textId="77777777" w:rsidR="00317AF8" w:rsidRPr="005E7066" w:rsidRDefault="00317AF8"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p>
    <w:p w14:paraId="3C5B0D0B" w14:textId="736B20A0" w:rsidR="00E00E3A" w:rsidRPr="005E7066" w:rsidRDefault="00E00E3A" w:rsidP="00E00E3A">
      <w:pPr>
        <w:spacing w:after="0" w:line="240" w:lineRule="auto"/>
        <w:jc w:val="center"/>
        <w:rPr>
          <w:rFonts w:ascii="Times New Roman" w:eastAsia="Times New Roman" w:hAnsi="Times New Roman" w:cs="Times New Roman"/>
          <w:b/>
          <w:bCs/>
          <w:color w:val="000000" w:themeColor="text1"/>
          <w:kern w:val="0"/>
          <w:sz w:val="24"/>
          <w:szCs w:val="24"/>
          <w:lang w:val="en-GB" w:eastAsia="ro-MD"/>
          <w14:ligatures w14:val="none"/>
        </w:rPr>
      </w:pPr>
      <w:r w:rsidRPr="005E7066">
        <w:rPr>
          <w:rFonts w:ascii="Times New Roman" w:eastAsia="Times New Roman" w:hAnsi="Times New Roman" w:cs="Times New Roman"/>
          <w:b/>
          <w:bCs/>
          <w:color w:val="000000" w:themeColor="text1"/>
          <w:kern w:val="0"/>
          <w:sz w:val="24"/>
          <w:szCs w:val="24"/>
          <w:lang w:val="en-GB" w:eastAsia="ro-MD"/>
          <w14:ligatures w14:val="none"/>
        </w:rPr>
        <w:t xml:space="preserve">OVERVIEW OF REPORTING ON COUNTERPARTY CREDIT RISK: </w:t>
      </w:r>
      <w:r w:rsidR="00B443D4" w:rsidRPr="005E7066">
        <w:rPr>
          <w:rFonts w:ascii="Times New Roman" w:eastAsia="Times New Roman" w:hAnsi="Times New Roman" w:cs="Times New Roman"/>
          <w:b/>
          <w:bCs/>
          <w:color w:val="000000" w:themeColor="text1"/>
          <w:kern w:val="0"/>
          <w:sz w:val="24"/>
          <w:szCs w:val="24"/>
          <w:lang w:val="en-GB" w:eastAsia="ro-MD"/>
          <w14:ligatures w14:val="none"/>
        </w:rPr>
        <w:t xml:space="preserve">CCR </w:t>
      </w:r>
      <w:r w:rsidRPr="005E7066">
        <w:rPr>
          <w:rFonts w:ascii="Times New Roman" w:eastAsia="Times New Roman" w:hAnsi="Times New Roman" w:cs="Times New Roman"/>
          <w:b/>
          <w:bCs/>
          <w:color w:val="000000" w:themeColor="text1"/>
          <w:kern w:val="0"/>
          <w:sz w:val="24"/>
          <w:szCs w:val="24"/>
          <w:lang w:val="en-GB" w:eastAsia="ro-MD"/>
          <w14:ligatures w14:val="none"/>
        </w:rPr>
        <w:t>EXPOSURES</w:t>
      </w:r>
      <w:r w:rsidR="00B443D4" w:rsidRPr="005E7066">
        <w:rPr>
          <w:rFonts w:ascii="Times New Roman" w:eastAsia="Times New Roman" w:hAnsi="Times New Roman" w:cs="Times New Roman"/>
          <w:b/>
          <w:bCs/>
          <w:color w:val="000000" w:themeColor="text1"/>
          <w:kern w:val="0"/>
          <w:sz w:val="24"/>
          <w:szCs w:val="24"/>
          <w:lang w:val="en-GB" w:eastAsia="ro-MD"/>
          <w14:ligatures w14:val="none"/>
        </w:rPr>
        <w:t xml:space="preserve"> </w:t>
      </w:r>
      <w:r w:rsidRPr="005E7066">
        <w:rPr>
          <w:rFonts w:ascii="Times New Roman" w:eastAsia="Times New Roman" w:hAnsi="Times New Roman" w:cs="Times New Roman"/>
          <w:b/>
          <w:bCs/>
          <w:color w:val="000000" w:themeColor="text1"/>
          <w:kern w:val="0"/>
          <w:sz w:val="24"/>
          <w:szCs w:val="24"/>
          <w:lang w:val="en-GB" w:eastAsia="ro-MD"/>
          <w14:ligatures w14:val="none"/>
        </w:rPr>
        <w:t>TREATED WITH STANDARDISED APPROACHES:</w:t>
      </w:r>
    </w:p>
    <w:p w14:paraId="0A140DB7" w14:textId="5396C738" w:rsidR="00E00E3A" w:rsidRPr="005E7066" w:rsidRDefault="00E00E3A" w:rsidP="00E00E3A">
      <w:pPr>
        <w:spacing w:after="0" w:line="240" w:lineRule="auto"/>
        <w:jc w:val="center"/>
        <w:rPr>
          <w:rFonts w:ascii="Times New Roman" w:eastAsia="Times New Roman" w:hAnsi="Times New Roman" w:cs="Times New Roman"/>
          <w:b/>
          <w:bCs/>
          <w:color w:val="000000" w:themeColor="text1"/>
          <w:kern w:val="0"/>
          <w:sz w:val="24"/>
          <w:szCs w:val="24"/>
          <w:lang w:val="en-GB" w:eastAsia="ro-MD"/>
          <w14:ligatures w14:val="none"/>
        </w:rPr>
      </w:pPr>
      <w:r w:rsidRPr="005E7066">
        <w:rPr>
          <w:rFonts w:ascii="Times New Roman" w:eastAsia="Times New Roman" w:hAnsi="Times New Roman" w:cs="Times New Roman"/>
          <w:b/>
          <w:bCs/>
          <w:color w:val="000000" w:themeColor="text1"/>
          <w:kern w:val="0"/>
          <w:sz w:val="24"/>
          <w:szCs w:val="24"/>
          <w:lang w:val="en-GB" w:eastAsia="ro-MD"/>
          <w14:ligatures w14:val="none"/>
        </w:rPr>
        <w:t>SA-CCR or SIMPLIFI</w:t>
      </w:r>
      <w:r w:rsidR="00B443D4" w:rsidRPr="005E7066">
        <w:rPr>
          <w:rFonts w:ascii="Times New Roman" w:eastAsia="Times New Roman" w:hAnsi="Times New Roman" w:cs="Times New Roman"/>
          <w:b/>
          <w:bCs/>
          <w:color w:val="000000" w:themeColor="text1"/>
          <w:kern w:val="0"/>
          <w:sz w:val="24"/>
          <w:szCs w:val="24"/>
          <w:lang w:val="en-GB" w:eastAsia="ro-MD"/>
          <w14:ligatures w14:val="none"/>
        </w:rPr>
        <w:t>ED</w:t>
      </w:r>
      <w:r w:rsidRPr="005E7066">
        <w:rPr>
          <w:rFonts w:ascii="Times New Roman" w:eastAsia="Times New Roman" w:hAnsi="Times New Roman" w:cs="Times New Roman"/>
          <w:b/>
          <w:bCs/>
          <w:color w:val="000000" w:themeColor="text1"/>
          <w:kern w:val="0"/>
          <w:sz w:val="24"/>
          <w:szCs w:val="24"/>
          <w:lang w:val="en-GB" w:eastAsia="ro-MD"/>
          <w14:ligatures w14:val="none"/>
        </w:rPr>
        <w:t xml:space="preserve"> </w:t>
      </w:r>
      <w:r w:rsidR="00B443D4" w:rsidRPr="005E7066">
        <w:rPr>
          <w:rFonts w:ascii="Times New Roman" w:eastAsia="Times New Roman" w:hAnsi="Times New Roman" w:cs="Times New Roman"/>
          <w:b/>
          <w:bCs/>
          <w:color w:val="000000" w:themeColor="text1"/>
          <w:kern w:val="0"/>
          <w:sz w:val="24"/>
          <w:szCs w:val="24"/>
          <w:lang w:val="en-GB" w:eastAsia="ro-MD"/>
          <w14:ligatures w14:val="none"/>
        </w:rPr>
        <w:t xml:space="preserve">SA-CCR </w:t>
      </w:r>
      <w:r w:rsidRPr="005E7066">
        <w:rPr>
          <w:rFonts w:ascii="Times New Roman" w:eastAsia="Times New Roman" w:hAnsi="Times New Roman" w:cs="Times New Roman"/>
          <w:b/>
          <w:bCs/>
          <w:color w:val="000000" w:themeColor="text1"/>
          <w:kern w:val="0"/>
          <w:sz w:val="24"/>
          <w:szCs w:val="24"/>
          <w:lang w:val="en-GB" w:eastAsia="ro-MD"/>
          <w14:ligatures w14:val="none"/>
        </w:rPr>
        <w:t>(CCR 3)</w:t>
      </w:r>
    </w:p>
    <w:p w14:paraId="0B441467"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4DCF6219" w14:textId="54F9D7AB"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7.</w:t>
      </w:r>
      <w:r w:rsidRPr="005E7066">
        <w:rPr>
          <w:rFonts w:ascii="Times New Roman" w:eastAsia="Times New Roman" w:hAnsi="Times New Roman" w:cs="Times New Roman"/>
          <w:kern w:val="0"/>
          <w:sz w:val="24"/>
          <w:szCs w:val="24"/>
          <w:lang w:val="en-GB" w:eastAsia="ro-MD"/>
          <w14:ligatures w14:val="none"/>
        </w:rPr>
        <w:t xml:space="preserve"> </w:t>
      </w:r>
      <w:r w:rsidR="00E00E3A" w:rsidRPr="005E7066">
        <w:rPr>
          <w:rFonts w:ascii="Times New Roman" w:eastAsia="Times New Roman" w:hAnsi="Times New Roman" w:cs="Times New Roman"/>
          <w:kern w:val="0"/>
          <w:sz w:val="24"/>
          <w:szCs w:val="24"/>
          <w:lang w:val="en-GB" w:eastAsia="ro-MD"/>
          <w14:ligatures w14:val="none"/>
        </w:rPr>
        <w:t>Banks shall complete the separate template for reporting counterparty credit risk exposures calculated in accordance with the SA-CCR or the simplified SA-CCR, as applicable.</w:t>
      </w:r>
    </w:p>
    <w:p w14:paraId="27F33924"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04064AA5"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A4C252D" w14:textId="77777777" w:rsidR="00B25916" w:rsidRPr="005E7066" w:rsidRDefault="00B25916" w:rsidP="00B25916">
      <w:pPr>
        <w:spacing w:after="0" w:line="240" w:lineRule="auto"/>
        <w:jc w:val="center"/>
        <w:rPr>
          <w:rFonts w:ascii="Times New Roman" w:eastAsia="Times New Roman" w:hAnsi="Times New Roman" w:cs="Times New Roman"/>
          <w:b/>
          <w:bCs/>
          <w:kern w:val="0"/>
          <w:lang w:val="en-GB" w:eastAsia="ro-MD"/>
          <w14:ligatures w14:val="none"/>
        </w:rPr>
        <w:sectPr w:rsidR="00B25916" w:rsidRPr="005E7066">
          <w:pgSz w:w="11906" w:h="16838"/>
          <w:pgMar w:top="1134" w:right="850" w:bottom="1134" w:left="1701" w:header="708" w:footer="708" w:gutter="0"/>
          <w:cols w:space="708"/>
          <w:docGrid w:linePitch="360"/>
        </w:sectPr>
      </w:pPr>
    </w:p>
    <w:tbl>
      <w:tblPr>
        <w:tblW w:w="4500" w:type="pct"/>
        <w:jc w:val="center"/>
        <w:tblCellMar>
          <w:top w:w="15" w:type="dxa"/>
          <w:left w:w="15" w:type="dxa"/>
          <w:bottom w:w="15" w:type="dxa"/>
          <w:right w:w="15" w:type="dxa"/>
        </w:tblCellMar>
        <w:tblLook w:val="04A0" w:firstRow="1" w:lastRow="0" w:firstColumn="1" w:lastColumn="0" w:noHBand="0" w:noVBand="1"/>
      </w:tblPr>
      <w:tblGrid>
        <w:gridCol w:w="537"/>
        <w:gridCol w:w="2041"/>
        <w:gridCol w:w="1355"/>
        <w:gridCol w:w="1595"/>
        <w:gridCol w:w="2024"/>
        <w:gridCol w:w="1446"/>
        <w:gridCol w:w="1668"/>
        <w:gridCol w:w="1759"/>
        <w:gridCol w:w="688"/>
      </w:tblGrid>
      <w:tr w:rsidR="00B25916" w:rsidRPr="005E7066" w14:paraId="23819D5F" w14:textId="77777777" w:rsidTr="00B25916">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38E3EEAC" w14:textId="570C9D9A" w:rsidR="00B25916" w:rsidRPr="005E7066" w:rsidRDefault="00B443D4" w:rsidP="003E750E">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Report template</w:t>
            </w:r>
          </w:p>
          <w:p w14:paraId="6B862DD1" w14:textId="7B4D5230" w:rsidR="00B443D4" w:rsidRPr="005E7066" w:rsidRDefault="00B443D4" w:rsidP="00B25916">
            <w:pPr>
              <w:spacing w:after="0" w:line="240" w:lineRule="auto"/>
              <w:jc w:val="center"/>
              <w:rPr>
                <w:rFonts w:ascii="Times New Roman" w:eastAsia="Times New Roman" w:hAnsi="Times New Roman" w:cs="Times New Roman"/>
                <w:b/>
                <w:bCs/>
                <w:kern w:val="0"/>
                <w:lang w:val="en-GB" w:eastAsia="ro-MD"/>
                <w14:ligatures w14:val="none"/>
              </w:rPr>
            </w:pPr>
            <w:r w:rsidRPr="005E7066">
              <w:rPr>
                <w:rFonts w:ascii="Times New Roman" w:eastAsia="Times New Roman" w:hAnsi="Times New Roman" w:cs="Times New Roman"/>
                <w:b/>
                <w:bCs/>
                <w:kern w:val="0"/>
                <w:lang w:val="en-GB" w:eastAsia="ro-MD"/>
                <w14:ligatures w14:val="none"/>
              </w:rPr>
              <w:t>C 34.03 COUNTERPARTY CREDIT RISK: CCR EXPOSURES TREATED WITH STANDARDISED APPROACHES: SA-CCR or SIMPLIFIED SA-CCR (CCR 3)</w:t>
            </w:r>
          </w:p>
          <w:p w14:paraId="3103A8F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p>
          <w:tbl>
            <w:tblPr>
              <w:tblW w:w="1500" w:type="pct"/>
              <w:jc w:val="right"/>
              <w:tblCellMar>
                <w:top w:w="15" w:type="dxa"/>
                <w:left w:w="15" w:type="dxa"/>
                <w:bottom w:w="15" w:type="dxa"/>
                <w:right w:w="15" w:type="dxa"/>
              </w:tblCellMar>
              <w:tblLook w:val="04A0" w:firstRow="1" w:lastRow="0" w:firstColumn="1" w:lastColumn="0" w:noHBand="0" w:noVBand="1"/>
            </w:tblPr>
            <w:tblGrid>
              <w:gridCol w:w="2377"/>
              <w:gridCol w:w="1526"/>
            </w:tblGrid>
            <w:tr w:rsidR="00B25916" w:rsidRPr="005E7066" w14:paraId="45AF3F62" w14:textId="77777777">
              <w:trPr>
                <w:jc w:val="right"/>
              </w:trPr>
              <w:tc>
                <w:tcPr>
                  <w:tcW w:w="0" w:type="auto"/>
                  <w:tcBorders>
                    <w:top w:val="nil"/>
                    <w:left w:val="nil"/>
                    <w:bottom w:val="nil"/>
                    <w:right w:val="single" w:sz="6" w:space="0" w:color="000000"/>
                  </w:tcBorders>
                  <w:tcMar>
                    <w:top w:w="24" w:type="dxa"/>
                    <w:left w:w="48" w:type="dxa"/>
                    <w:bottom w:w="24" w:type="dxa"/>
                    <w:right w:w="48" w:type="dxa"/>
                  </w:tcMar>
                  <w:hideMark/>
                </w:tcPr>
                <w:p w14:paraId="74771AB9" w14:textId="6A88E2F3"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xml:space="preserve">CCR approach </w:t>
                  </w:r>
                </w:p>
              </w:tc>
              <w:tc>
                <w:tcPr>
                  <w:tcW w:w="7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0E1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p>
              </w:tc>
            </w:tr>
          </w:tbl>
          <w:p w14:paraId="6F1F6C10" w14:textId="77777777" w:rsidR="00B25916" w:rsidRPr="005E7066" w:rsidRDefault="00B25916" w:rsidP="00B25916">
            <w:pPr>
              <w:spacing w:after="0" w:line="240" w:lineRule="auto"/>
              <w:ind w:firstLine="567"/>
              <w:jc w:val="both"/>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p>
        </w:tc>
      </w:tr>
      <w:tr w:rsidR="002C2C21" w:rsidRPr="005E7066" w14:paraId="42EA30F4"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E7F0D38" w14:textId="4CFBA196"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RISK CATEGORIES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2AF0AA" w14:textId="130A6C46"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CURRENCY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5F8300" w14:textId="2705E56E"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SECOND CURRENCY IN PAIR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31574A" w14:textId="6C360ADF"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NUMBER OF TRANSACTIONS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EE85E1" w14:textId="2851E9A8"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NOTIONAL AMOUNTS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92D3F7" w14:textId="137F7822"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CURRENT MARKET VALUE (CMV), POSITIVE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DA92A8" w14:textId="08F9C97E"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CURRENT MARKET VALUE (CMV), NEGATIVE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390E66" w14:textId="65CFD3ED" w:rsidR="00B25916" w:rsidRPr="005E7066" w:rsidRDefault="00B443D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ADD-ON</w:t>
            </w:r>
          </w:p>
        </w:tc>
      </w:tr>
      <w:tr w:rsidR="002C2C21" w:rsidRPr="005E7066" w14:paraId="2DD86A1A"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D64C893"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6F714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590A9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F7B78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84918E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4E163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B7E95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7F9DE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0070</w:t>
            </w:r>
          </w:p>
        </w:tc>
      </w:tr>
      <w:tr w:rsidR="00B25916" w:rsidRPr="005E7066" w14:paraId="4CF011E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B251C"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B8FD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92D4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BBDC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A78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4BCD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D5E2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27E3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378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31BDBD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CE56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86EC4" w14:textId="5B2DD40F" w:rsidR="00B25916" w:rsidRPr="005E7066" w:rsidRDefault="00B443D4"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to 2 risk categories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E155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970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BB0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494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941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F14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81B5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33C638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BDB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DDFB" w14:textId="5ABE0379" w:rsidR="00B25916" w:rsidRPr="005E7066" w:rsidRDefault="00B443D4"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to 3 risk categories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7C63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0D4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2D44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5805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8F1A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828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7B8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5DCDA46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BD0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78C2" w14:textId="05ED7B96"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to more than 3 risk categories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5B5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98FD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FFB5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A9A3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B06C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B44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573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067D674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8530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58D41" w14:textId="4D9988D0"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INTEREST RATE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8D76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D17C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653C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10D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9267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42A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9D21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4BD7B58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05ECC"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17495" w14:textId="59FB0EF2"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exclusively to Interest rate risk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1BA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668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91DD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B727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213A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7C6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597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1834273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AC60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C65F9" w14:textId="561F7711"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Largest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A9F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596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FAB7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BEA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5AF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2D1E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C4D0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10841CA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284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EF7F7" w14:textId="1D091EBE"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2nd largest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B9AF7"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4E69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5E0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94CF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87B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7C92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D939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148172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C758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6B396" w14:textId="1C7EA0ED"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3rd largest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443A8"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466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E4E2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96C2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397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2584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D2B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39E0304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5BC5"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773E" w14:textId="601D81C4"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4th largest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8E3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D3A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F9B8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8F2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3625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FC27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572C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68C90CF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7F4C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6FF05" w14:textId="01535C41"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5th largest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0C2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FE6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0958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F7B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1C1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641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D0B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00FF353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25B3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E78C" w14:textId="682DA0C4"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FOREIGN EXCHANGE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DF0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91A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1DB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C6E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35CF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18A8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419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20E1488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4049"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72629" w14:textId="4F063CB5"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exclusively to Foreign Exchange risk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B89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DCC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9D3E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2D4B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C9E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A413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DD0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4D2DDEE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C60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88E3" w14:textId="7F9CE7BA"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Largest currency pair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12DBA"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1A6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6A9F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C89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4255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999F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F31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011AB26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DADF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8DFA9" w14:textId="0D2BAB36"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2nd largest currency pair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2FE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0BFF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106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CBF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9763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8A0E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7DA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79D6433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9F6B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F07A" w14:textId="1ADDBB27"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3rd largest currency pair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5DB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86CA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D073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B1DB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F4FD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CA9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05F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7280761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E82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0EBB" w14:textId="11436FAD"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4th largest currency pair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067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681E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B0C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4495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451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CEC2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B7BF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7B31DA4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5B9A"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02C7" w14:textId="5E3E7405"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5th largest currency pair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7259"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982F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143C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0DB5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A7F9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E146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0BA8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23C9402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0B2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93C9" w14:textId="60F0E79F"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CREDIT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5DD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3B01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7118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859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61E1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D08F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E810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35C9A0C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E60F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02C7" w14:textId="5EE87AC6"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exclusively to Credit risk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3E4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6BCD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6C9E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DE2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5A1E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10B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8DE0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6037768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F3E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AA792" w14:textId="0298BE42"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Single-name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8C0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7589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31F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F581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2A31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7D9F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1911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48CD8FA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A67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09DAF" w14:textId="1C93E1AC"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Multi-names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31D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FB3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36AD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633BD"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A2B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242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D54D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56B5B2C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E78C"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89776" w14:textId="4D959699"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EQUITY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6D2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3182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1953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0FA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891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DD8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B3C5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34B3C4A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AE2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lastRenderedPageBreak/>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EB010" w14:textId="2FC8459B"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exclusively to Equity risk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4D1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B988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6D10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C1B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CC6C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409F"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FCA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72A408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AF0C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5285D" w14:textId="2D433896"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Single-name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A58A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6CA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A53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46C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670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7976A"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6F5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65DCD4C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352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16C23" w14:textId="6A9B351D"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Multi-names transactions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4E3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A484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9DA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7312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F657"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2D4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546E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073A140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C4C48"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4C83" w14:textId="2F5A6205"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COMMODITY RISK</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EF5B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522D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6057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A58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91D7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BD1F1"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EC7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1F538FA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F5F9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2A775" w14:textId="70C3ABFD"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Mapped exclusively to Commodity risk category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DC30"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0F7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B23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A656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6CA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BC1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FFF5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r>
      <w:tr w:rsidR="00B25916" w:rsidRPr="005E7066" w14:paraId="24F2590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B252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E26F0" w14:textId="7B63927E"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Energy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74C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46A2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94A2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FDC1E"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4C1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8BB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776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614D63C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F3A5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ED82D" w14:textId="2C564BEF"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Metals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20B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24E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E03A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E9439"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534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BCAE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645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6C6DBF3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A958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1EA7" w14:textId="46CFCB64"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Agricultural goods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D8F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5B1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D240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BE0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2A19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7E5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B0F0"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24F28F2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DFE5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5925" w14:textId="4B428E23" w:rsidR="00B25916" w:rsidRPr="005E7066" w:rsidRDefault="002C2C21"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Climatic conditions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2B39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1595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D272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3CF6"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67BA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206FC"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EB8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4146E6C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AC7B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F386" w14:textId="2AE3852A" w:rsidR="00B25916" w:rsidRPr="005E7066" w:rsidRDefault="00CA39E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Other commodities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18D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7128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E572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3318B"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4CF5"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13F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BD713"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r w:rsidR="00B25916" w:rsidRPr="005E7066" w14:paraId="7B3256D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FD88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18488" w14:textId="0BEA4F39" w:rsidR="00B25916" w:rsidRPr="005E7066" w:rsidRDefault="00CA39E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OTHER RISKS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540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B63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006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D0752"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AC7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ACBE8"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D8774" w14:textId="77777777" w:rsidR="00B25916" w:rsidRPr="005E7066" w:rsidRDefault="00B25916" w:rsidP="00B25916">
            <w:pPr>
              <w:spacing w:after="0" w:line="240" w:lineRule="auto"/>
              <w:jc w:val="center"/>
              <w:rPr>
                <w:rFonts w:ascii="Times New Roman" w:eastAsia="Times New Roman" w:hAnsi="Times New Roman" w:cs="Times New Roman"/>
                <w:kern w:val="0"/>
                <w:sz w:val="20"/>
                <w:szCs w:val="20"/>
                <w:lang w:val="en-GB" w:eastAsia="ro-MD"/>
                <w14:ligatures w14:val="none"/>
              </w:rPr>
            </w:pPr>
          </w:p>
        </w:tc>
      </w:tr>
    </w:tbl>
    <w:p w14:paraId="063B1E9F" w14:textId="77777777" w:rsidR="00B25916" w:rsidRPr="005E7066" w:rsidRDefault="00B25916" w:rsidP="009F3C81">
      <w:pPr>
        <w:spacing w:after="0" w:line="240" w:lineRule="auto"/>
        <w:jc w:val="both"/>
        <w:rPr>
          <w:rFonts w:ascii="Times New Roman" w:eastAsia="Times New Roman" w:hAnsi="Times New Roman" w:cs="Times New Roman"/>
          <w:kern w:val="0"/>
          <w:sz w:val="24"/>
          <w:szCs w:val="24"/>
          <w:lang w:val="en-GB" w:eastAsia="ro-MD"/>
          <w14:ligatures w14:val="none"/>
        </w:rPr>
        <w:sectPr w:rsidR="00B25916" w:rsidRPr="005E7066" w:rsidSect="00B25916">
          <w:pgSz w:w="16838" w:h="11906" w:orient="landscape"/>
          <w:pgMar w:top="1701" w:right="1134" w:bottom="851" w:left="1134" w:header="709" w:footer="709" w:gutter="0"/>
          <w:cols w:space="708"/>
          <w:docGrid w:linePitch="360"/>
        </w:sectPr>
      </w:pPr>
    </w:p>
    <w:p w14:paraId="553B4183" w14:textId="5BF85D87" w:rsidR="00B25916" w:rsidRPr="005E7066" w:rsidRDefault="00B25916" w:rsidP="009F3C81">
      <w:pPr>
        <w:spacing w:after="0" w:line="240" w:lineRule="auto"/>
        <w:jc w:val="both"/>
        <w:rPr>
          <w:rFonts w:ascii="Times New Roman" w:eastAsia="Times New Roman" w:hAnsi="Times New Roman" w:cs="Times New Roman"/>
          <w:kern w:val="0"/>
          <w:sz w:val="24"/>
          <w:szCs w:val="24"/>
          <w:lang w:val="en-GB"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793"/>
        <w:gridCol w:w="5691"/>
      </w:tblGrid>
      <w:tr w:rsidR="00B25916" w:rsidRPr="005E7066" w14:paraId="5D2F3AB3"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79570FE6" w14:textId="77777777" w:rsidR="00CA39E6" w:rsidRPr="005E7066" w:rsidRDefault="00CA39E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429452F0" w14:textId="5E804154" w:rsidR="00B25916" w:rsidRPr="005E7066" w:rsidRDefault="00CA39E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 34.03 COUNTERPARTY CREDIT RISK: CCR EXPOSURES TREATED WITH STANDARDISED APPROACHES: SA-CCR or SIMPLIFIED SA-CCR (CCR 3)</w:t>
            </w:r>
          </w:p>
          <w:p w14:paraId="4F3E8F30"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2E0801A6" w14:textId="1137D08F" w:rsidR="00B25916" w:rsidRPr="005E7066" w:rsidRDefault="00CA39E6" w:rsidP="00CA39E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043415A6"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2ACF5345"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EBC41C" w14:textId="713FF5A8" w:rsidR="00B25916" w:rsidRPr="005E7066" w:rsidRDefault="00CA39E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Columns</w:t>
            </w:r>
          </w:p>
        </w:tc>
      </w:tr>
      <w:tr w:rsidR="00B25916" w:rsidRPr="005E7066" w14:paraId="4C5157E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A438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4CB4" w14:textId="77777777" w:rsidR="00CA39E6" w:rsidRPr="005E7066" w:rsidRDefault="00CA39E6" w:rsidP="00CA39E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CURRENCY</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For transactions mapped to the interest rate risk category, indicate the currency in which the transaction is denominated.</w:t>
            </w:r>
          </w:p>
          <w:p w14:paraId="7EC15E4B" w14:textId="77777777" w:rsidR="00CA39E6" w:rsidRPr="005E7066" w:rsidRDefault="00CA39E6" w:rsidP="00CA39E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transactions mapped to the foreign exchange risk category, indicate the currency in which one of the two legs of the transaction is denominated. Banks must enter the currencies in the currency pair in alphabetical order, e.g. for the US dollar/euro pair, indicate EUR in this column and USD in column 0020.</w:t>
            </w:r>
          </w:p>
          <w:p w14:paraId="7ABD5420" w14:textId="74AEF5E8" w:rsidR="00B25916" w:rsidRPr="005E7066" w:rsidRDefault="00CA39E6" w:rsidP="00CA39E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ISO currency codes shall be used.</w:t>
            </w:r>
          </w:p>
        </w:tc>
      </w:tr>
      <w:tr w:rsidR="00B25916" w:rsidRPr="005E7066" w14:paraId="6855AA8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BBC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9F65E" w14:textId="77777777" w:rsidR="00CA39E6" w:rsidRPr="005E7066" w:rsidRDefault="00B25916" w:rsidP="00CA39E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A </w:t>
            </w:r>
            <w:r w:rsidR="00CA39E6" w:rsidRPr="005E7066">
              <w:rPr>
                <w:rFonts w:ascii="Times New Roman" w:eastAsia="Times New Roman" w:hAnsi="Times New Roman" w:cs="Times New Roman"/>
                <w:kern w:val="0"/>
                <w:sz w:val="24"/>
                <w:szCs w:val="24"/>
                <w:lang w:val="en-GB" w:eastAsia="ro-MD"/>
                <w14:ligatures w14:val="none"/>
              </w:rPr>
              <w:t>SECOND CURRENCY IN PAIR</w:t>
            </w:r>
            <w:r w:rsidRPr="005E7066">
              <w:rPr>
                <w:rFonts w:ascii="Times New Roman" w:eastAsia="Times New Roman" w:hAnsi="Times New Roman" w:cs="Times New Roman"/>
                <w:kern w:val="0"/>
                <w:sz w:val="24"/>
                <w:szCs w:val="24"/>
                <w:lang w:val="en-GB" w:eastAsia="ro-MD"/>
                <w14:ligatures w14:val="none"/>
              </w:rPr>
              <w:br/>
            </w:r>
            <w:r w:rsidR="00CA39E6" w:rsidRPr="005E7066">
              <w:rPr>
                <w:rFonts w:ascii="Times New Roman" w:eastAsia="Times New Roman" w:hAnsi="Times New Roman" w:cs="Times New Roman"/>
                <w:kern w:val="0"/>
                <w:sz w:val="24"/>
                <w:szCs w:val="24"/>
                <w:lang w:val="en-GB" w:eastAsia="ro-MD"/>
                <w14:ligatures w14:val="none"/>
              </w:rPr>
              <w:t>For transactions mapped to the foreign exchange risk category, indicate the currency in which the other segment of the transaction is denominated (compared to the one considered in column 0010). Banks should enter the currencies in the currency pair in alphabetical order in column 0010, e.g. for the US dollar/euro pair, indicate USD in this column and EUR in column 0010.</w:t>
            </w:r>
          </w:p>
          <w:p w14:paraId="027F4A65" w14:textId="0F3D5961" w:rsidR="00B25916" w:rsidRPr="005E7066" w:rsidRDefault="00CA39E6" w:rsidP="00CA39E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ISO currency codes shall be used</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525DDFD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BF2D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B489" w14:textId="75569055" w:rsidR="00B25916" w:rsidRPr="005E7066" w:rsidRDefault="00CA39E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NUMBER OF TRANSACTIONS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to column 0020 of template C 34.02</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664D9EB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D61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A616" w14:textId="304FDB8B" w:rsidR="00B25916" w:rsidRPr="005E7066" w:rsidRDefault="00CA39E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NOTIONAL AMOUNTS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for column 0030 of template C 34.02</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198784A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DBA2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D140" w14:textId="77777777" w:rsidR="00BD686A" w:rsidRPr="005E7066" w:rsidRDefault="00CA39E6" w:rsidP="00BD686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POSITIVE</w:t>
            </w:r>
            <w:r w:rsidR="00B25916" w:rsidRPr="005E7066">
              <w:rPr>
                <w:rFonts w:ascii="Times New Roman" w:eastAsia="Times New Roman" w:hAnsi="Times New Roman" w:cs="Times New Roman"/>
                <w:kern w:val="0"/>
                <w:sz w:val="24"/>
                <w:szCs w:val="24"/>
                <w:lang w:val="en-GB" w:eastAsia="ro-MD"/>
                <w14:ligatures w14:val="none"/>
              </w:rPr>
              <w:br/>
            </w:r>
            <w:r w:rsidR="00BD686A" w:rsidRPr="005E7066">
              <w:rPr>
                <w:rFonts w:ascii="Times New Roman" w:eastAsia="Times New Roman" w:hAnsi="Times New Roman" w:cs="Times New Roman"/>
                <w:kern w:val="0"/>
                <w:sz w:val="24"/>
                <w:szCs w:val="24"/>
                <w:lang w:val="en-GB" w:eastAsia="ro-MD"/>
                <w14:ligatures w14:val="none"/>
              </w:rPr>
              <w:t>Sum of the current market values (CMV) of all hedging sets with positive CMV in the respective risk category.</w:t>
            </w:r>
          </w:p>
          <w:p w14:paraId="516B3971" w14:textId="18AE183D" w:rsidR="00B25916" w:rsidRPr="005E7066" w:rsidRDefault="00BD686A" w:rsidP="00BD686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CMV at hedging set level shall be determined by netting positive and negative market values of transactions within a single hedging set, including any collateral held or posted</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4BED036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819D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BF93" w14:textId="77777777" w:rsidR="00BD686A" w:rsidRPr="005E7066" w:rsidRDefault="00BD686A" w:rsidP="00BD686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NEGATIVE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Sum of the absolute current market values (CMV) of all hedging sets with negative CMV in the respective risk category.</w:t>
            </w:r>
          </w:p>
          <w:p w14:paraId="0F04F30D" w14:textId="4D973435" w:rsidR="00B25916" w:rsidRPr="005E7066" w:rsidRDefault="00BD686A" w:rsidP="00BD686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CMV at hedging set level shall be determined by netting positive and negative market values of transactions within a single hedging set, including any collateral held or posted</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2063719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768E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097CD" w14:textId="77777777" w:rsidR="000C0C65" w:rsidRPr="005E7066" w:rsidRDefault="00BD686A" w:rsidP="000C0C6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ADD-ON</w:t>
            </w:r>
            <w:r w:rsidR="00B25916" w:rsidRPr="005E7066">
              <w:rPr>
                <w:rFonts w:ascii="Times New Roman" w:eastAsia="Times New Roman" w:hAnsi="Times New Roman" w:cs="Times New Roman"/>
                <w:kern w:val="0"/>
                <w:sz w:val="24"/>
                <w:szCs w:val="24"/>
                <w:lang w:val="en-GB" w:eastAsia="ro-MD"/>
                <w14:ligatures w14:val="none"/>
              </w:rPr>
              <w:br/>
            </w:r>
            <w:r w:rsidR="000C0C65" w:rsidRPr="005E7066">
              <w:rPr>
                <w:rFonts w:ascii="Times New Roman" w:eastAsia="Times New Roman" w:hAnsi="Times New Roman" w:cs="Times New Roman"/>
                <w:kern w:val="0"/>
                <w:sz w:val="24"/>
                <w:szCs w:val="24"/>
                <w:lang w:val="en-GB" w:eastAsia="ro-MD"/>
                <w14:ligatures w14:val="none"/>
              </w:rPr>
              <w:t>Articles 78 to 98 and 100 of Regulation No 220/2025 on the treatment of counterparty credit risk for banks.</w:t>
            </w:r>
          </w:p>
          <w:p w14:paraId="18DC89B6" w14:textId="77777777" w:rsidR="000C0C65" w:rsidRPr="005E7066" w:rsidRDefault="000C0C65" w:rsidP="000C0C6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Bank shall report the sum of all add-ons within the corresponding hedging set/risk category.</w:t>
            </w:r>
          </w:p>
          <w:p w14:paraId="5770E08D" w14:textId="23A8E306" w:rsidR="00B25916" w:rsidRPr="005E7066" w:rsidRDefault="000C0C65" w:rsidP="000C0C65">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add-on per risk category that is used to determine the potential future exposure of a netting set in accordance with Articles 66 or 100.6 of Regulation No 220/2025 on the treatment of counterparty credit risk for banks shall be calculated in accordance with Articles78 to 98 of Regulation No</w:t>
            </w:r>
            <w:r w:rsidR="001601A3">
              <w:rPr>
                <w:rFonts w:ascii="Times New Roman" w:eastAsia="Times New Roman" w:hAnsi="Times New Roman" w:cs="Times New Roman"/>
                <w:kern w:val="0"/>
                <w:sz w:val="24"/>
                <w:szCs w:val="24"/>
                <w:lang w:val="en-GB" w:eastAsia="ro-MD"/>
                <w14:ligatures w14:val="none"/>
              </w:rPr>
              <w:t xml:space="preserve"> </w:t>
            </w:r>
            <w:r w:rsidRPr="005E7066">
              <w:rPr>
                <w:rFonts w:ascii="Times New Roman" w:eastAsia="Times New Roman" w:hAnsi="Times New Roman" w:cs="Times New Roman"/>
                <w:kern w:val="0"/>
                <w:sz w:val="24"/>
                <w:szCs w:val="24"/>
                <w:lang w:val="en-GB" w:eastAsia="ro-MD"/>
                <w14:ligatures w14:val="none"/>
              </w:rPr>
              <w:t>220/2025 on the treatment of counterparty credit risk for banks. For the simplified SA-CCR, the provisions laid down in Article 100 of Regulation No 220/2025 on the treatment of counterparty credit risk for banks apply.</w:t>
            </w:r>
          </w:p>
        </w:tc>
      </w:tr>
      <w:tr w:rsidR="00B25916" w:rsidRPr="005E7066" w14:paraId="07CC5D88"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220A7F8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403250D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2CCFF2" w14:textId="1B04D89E" w:rsidR="00B25916" w:rsidRPr="005E7066" w:rsidRDefault="00BD686A"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Rows</w:t>
            </w:r>
          </w:p>
        </w:tc>
      </w:tr>
      <w:tr w:rsidR="00B25916" w:rsidRPr="005E7066" w14:paraId="049EE79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ADA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0050,0120, 0190, 0230, 0270, 0340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2AE95" w14:textId="77777777" w:rsidR="00D6234C" w:rsidRPr="005E7066" w:rsidRDefault="000C0C65" w:rsidP="00D6234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RISK CATEGORIE</w:t>
            </w:r>
            <w:r w:rsidR="00B25916" w:rsidRPr="005E7066">
              <w:rPr>
                <w:rFonts w:ascii="Times New Roman" w:eastAsia="Times New Roman" w:hAnsi="Times New Roman" w:cs="Times New Roman"/>
                <w:kern w:val="0"/>
                <w:sz w:val="24"/>
                <w:szCs w:val="24"/>
                <w:lang w:val="en-GB" w:eastAsia="ro-MD"/>
                <w14:ligatures w14:val="none"/>
              </w:rPr>
              <w:br/>
            </w:r>
            <w:r w:rsidR="00D6234C" w:rsidRPr="005E7066">
              <w:rPr>
                <w:rFonts w:ascii="Times New Roman" w:eastAsia="Times New Roman" w:hAnsi="Times New Roman" w:cs="Times New Roman"/>
                <w:kern w:val="0"/>
                <w:sz w:val="24"/>
                <w:szCs w:val="24"/>
                <w:lang w:val="en-GB" w:eastAsia="ro-MD"/>
                <w14:ligatures w14:val="none"/>
              </w:rPr>
              <w:t>Articles 55 to 65 of Regulation No 220/2025 on the treatment of counterparty credit risk for banks.</w:t>
            </w:r>
          </w:p>
          <w:p w14:paraId="00407FEC" w14:textId="77777777" w:rsidR="00D6234C" w:rsidRPr="005E7066" w:rsidRDefault="00D6234C" w:rsidP="00D6234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Transactions shall be classified according to their risk category in accordance with Articles 55 to 58 of Regulation No 220/2025 on the treatment of counterparty credit risk for banks.</w:t>
            </w:r>
          </w:p>
          <w:p w14:paraId="45782287" w14:textId="77777777" w:rsidR="00D6234C" w:rsidRPr="005E7066" w:rsidRDefault="00D6234C" w:rsidP="00D6234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assignment of transactions to hedging sets in accordance with the risk category shall be performed in accordance with Articles 59 to 65 of Regulation No 220/2025 on the treatment of counterparty credit risk for banks.</w:t>
            </w:r>
          </w:p>
          <w:p w14:paraId="5639DB4C" w14:textId="2CD16BD0" w:rsidR="00B25916" w:rsidRPr="005E7066" w:rsidRDefault="00D6234C" w:rsidP="00D6234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the simplified SA-CCR, the provisions laid down in Article 100 of Regulation No 220/2025 on the treatment of counterparty credit risk for banks apply.</w:t>
            </w:r>
          </w:p>
        </w:tc>
      </w:tr>
      <w:tr w:rsidR="00B25916" w:rsidRPr="005E7066" w14:paraId="0DB37B4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6BAA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9BE80" w14:textId="77777777" w:rsidR="002F59A9" w:rsidRPr="005E7066" w:rsidRDefault="002F59A9" w:rsidP="002F59A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Of which mapped to more than one risk category</w:t>
            </w:r>
          </w:p>
          <w:p w14:paraId="1C1DF790" w14:textId="77777777" w:rsidR="002F59A9" w:rsidRPr="005E7066" w:rsidRDefault="002F59A9" w:rsidP="002F59A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 57 of Regulation No 220/2025 on the treatment of counterparty credit risk for banks.</w:t>
            </w:r>
          </w:p>
          <w:p w14:paraId="6BD2B696" w14:textId="44AF1898" w:rsidR="00B25916" w:rsidRPr="005E7066" w:rsidRDefault="002F59A9" w:rsidP="002F59A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Derivative transactions with more than one main risk driver mapped to two (0020), three (0030) or more than three (0040) risk categories based on main risk drivers in each risk category, in accordance with Article 57 of Regulation No 220/2025 on the treatment of counterparty credit risk for banks.</w:t>
            </w:r>
          </w:p>
        </w:tc>
      </w:tr>
      <w:tr w:rsidR="00B25916" w:rsidRPr="005E7066" w14:paraId="6915FB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98C0950" w14:textId="50E3158B"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0070-0110 </w:t>
            </w:r>
            <w:r w:rsidR="00DD5FFE" w:rsidRPr="005E7066">
              <w:rPr>
                <w:rFonts w:ascii="Times New Roman" w:eastAsia="Times New Roman" w:hAnsi="Times New Roman" w:cs="Times New Roman"/>
                <w:kern w:val="0"/>
                <w:sz w:val="24"/>
                <w:szCs w:val="24"/>
                <w:lang w:val="en-GB" w:eastAsia="ro-MD"/>
                <w14:ligatures w14:val="none"/>
              </w:rPr>
              <w:t>and</w:t>
            </w:r>
            <w:r w:rsidRPr="005E7066">
              <w:rPr>
                <w:rFonts w:ascii="Times New Roman" w:eastAsia="Times New Roman" w:hAnsi="Times New Roman" w:cs="Times New Roman"/>
                <w:kern w:val="0"/>
                <w:sz w:val="24"/>
                <w:szCs w:val="24"/>
                <w:lang w:val="en-GB" w:eastAsia="ro-MD"/>
                <w14:ligatures w14:val="none"/>
              </w:rPr>
              <w:br/>
              <w:t>0140-0180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6794"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largest currency and currency pair</w:t>
            </w:r>
          </w:p>
          <w:p w14:paraId="66895741"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This classification shall be made </w:t>
            </w:r>
            <w:proofErr w:type="gramStart"/>
            <w:r w:rsidRPr="005E7066">
              <w:rPr>
                <w:rFonts w:ascii="Times New Roman" w:eastAsia="Times New Roman" w:hAnsi="Times New Roman" w:cs="Times New Roman"/>
                <w:kern w:val="0"/>
                <w:sz w:val="24"/>
                <w:szCs w:val="24"/>
                <w:lang w:val="en-GB" w:eastAsia="ro-MD"/>
                <w14:ligatures w14:val="none"/>
              </w:rPr>
              <w:t>on the basis of</w:t>
            </w:r>
            <w:proofErr w:type="gramEnd"/>
            <w:r w:rsidRPr="005E7066">
              <w:rPr>
                <w:rFonts w:ascii="Times New Roman" w:eastAsia="Times New Roman" w:hAnsi="Times New Roman" w:cs="Times New Roman"/>
                <w:kern w:val="0"/>
                <w:sz w:val="24"/>
                <w:szCs w:val="24"/>
                <w:lang w:val="en-GB" w:eastAsia="ro-MD"/>
                <w14:ligatures w14:val="none"/>
              </w:rPr>
              <w:t xml:space="preserve"> the CMV of the bank’s portfolio subject to the SA-CCR or, where applicable, the Simplified SA-CCR approach for transactions mapped to the interest rate risk category and the foreign exchange risk category, respectively.</w:t>
            </w:r>
          </w:p>
          <w:p w14:paraId="4C4E0B58" w14:textId="3DE5452F" w:rsidR="00B25916"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proofErr w:type="gramStart"/>
            <w:r w:rsidRPr="005E7066">
              <w:rPr>
                <w:rFonts w:ascii="Times New Roman" w:eastAsia="Times New Roman" w:hAnsi="Times New Roman" w:cs="Times New Roman"/>
                <w:kern w:val="0"/>
                <w:sz w:val="24"/>
                <w:szCs w:val="24"/>
                <w:lang w:val="en-GB" w:eastAsia="ro-MD"/>
                <w14:ligatures w14:val="none"/>
              </w:rPr>
              <w:t>For the purpose of</w:t>
            </w:r>
            <w:proofErr w:type="gramEnd"/>
            <w:r w:rsidRPr="005E7066">
              <w:rPr>
                <w:rFonts w:ascii="Times New Roman" w:eastAsia="Times New Roman" w:hAnsi="Times New Roman" w:cs="Times New Roman"/>
                <w:kern w:val="0"/>
                <w:sz w:val="24"/>
                <w:szCs w:val="24"/>
                <w:lang w:val="en-GB" w:eastAsia="ro-MD"/>
                <w14:ligatures w14:val="none"/>
              </w:rPr>
              <w:t xml:space="preserve"> the classification, the absolute value of the CMV of positions shall be summed</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38D91AB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1966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0060,0130, 0200,0240, 0280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5426"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Exclusive mapping</w:t>
            </w:r>
          </w:p>
          <w:p w14:paraId="24DB3ACE"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Articles 55 and 56 of Regulation No 220/2025 on the treatment of counterparty credit risk for banks.</w:t>
            </w:r>
          </w:p>
          <w:p w14:paraId="096BB433"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Derivative transactions mapped exclusively to one risk category in accordance with Articles 55 and 56 of Regulation No 220/2025 on the treatment of counterparty credit risk for banks.</w:t>
            </w:r>
          </w:p>
          <w:p w14:paraId="5404024D" w14:textId="03ECC752" w:rsidR="00B25916"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This excludes transactions mapped to different risk categories in accordance with Article 57 of Regulation No 220/2025 on the treatment of counterparty credit risk for banks.</w:t>
            </w:r>
          </w:p>
        </w:tc>
      </w:tr>
      <w:tr w:rsidR="00B25916" w:rsidRPr="005E7066" w14:paraId="5CEC785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AB8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0210, 0250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EE7E1"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Single name transactions</w:t>
            </w:r>
          </w:p>
          <w:p w14:paraId="68388FAB" w14:textId="7EB26499" w:rsidR="00B25916"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Single-name transactions that are mapped to the credit risk and equity risk category, respectively.</w:t>
            </w:r>
          </w:p>
        </w:tc>
      </w:tr>
      <w:tr w:rsidR="00B25916" w:rsidRPr="005E7066" w14:paraId="27FD2B4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1D76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0220, 0260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A6FF8" w14:textId="77777777" w:rsidR="00DD5FFE"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Multi-names transactions</w:t>
            </w:r>
          </w:p>
          <w:p w14:paraId="6B409767" w14:textId="72E63EA7" w:rsidR="00B25916" w:rsidRPr="005E7066" w:rsidRDefault="00DD5FFE" w:rsidP="00DD5FF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Multi-names transactions that are mapped to the credit risk and equity risk category, respectively.</w:t>
            </w:r>
          </w:p>
        </w:tc>
      </w:tr>
      <w:tr w:rsidR="00B25916" w:rsidRPr="005E7066" w14:paraId="01245DD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2FD9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0290-0330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219A" w14:textId="77777777" w:rsidR="00D33FDB" w:rsidRPr="005E7066" w:rsidRDefault="00D33FDB" w:rsidP="00D33FD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Commodity risk category hedging sets</w:t>
            </w:r>
          </w:p>
          <w:p w14:paraId="74768049" w14:textId="57BED79A" w:rsidR="00B25916" w:rsidRPr="005E7066" w:rsidRDefault="00D33FDB" w:rsidP="00D33FDB">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Derivative transactions that are assigned to the commodity risk category hedging sets as listed in subparagraph 59.5) of Regulation No 220/2025 on the treatment of counterparty credit risk for banks.</w:t>
            </w:r>
          </w:p>
        </w:tc>
      </w:tr>
    </w:tbl>
    <w:p w14:paraId="6B30DB8B"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63262DFF" w14:textId="24AF4D5B" w:rsidR="00B25916" w:rsidRPr="005E7066" w:rsidRDefault="00B25916" w:rsidP="008E1C1B">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547"/>
        <w:gridCol w:w="1764"/>
        <w:gridCol w:w="1658"/>
        <w:gridCol w:w="1432"/>
        <w:gridCol w:w="1262"/>
        <w:gridCol w:w="1275"/>
        <w:gridCol w:w="1417"/>
      </w:tblGrid>
      <w:tr w:rsidR="00B25916" w:rsidRPr="005E7066" w14:paraId="429EB0F1" w14:textId="77777777" w:rsidTr="00D33FDB">
        <w:trPr>
          <w:jc w:val="center"/>
        </w:trPr>
        <w:tc>
          <w:tcPr>
            <w:tcW w:w="9355" w:type="dxa"/>
            <w:gridSpan w:val="7"/>
            <w:tcBorders>
              <w:top w:val="nil"/>
              <w:left w:val="nil"/>
              <w:bottom w:val="single" w:sz="6" w:space="0" w:color="000000"/>
              <w:right w:val="nil"/>
            </w:tcBorders>
            <w:tcMar>
              <w:top w:w="24" w:type="dxa"/>
              <w:left w:w="48" w:type="dxa"/>
              <w:bottom w:w="24" w:type="dxa"/>
              <w:right w:w="48" w:type="dxa"/>
            </w:tcMar>
            <w:hideMark/>
          </w:tcPr>
          <w:p w14:paraId="1796798C" w14:textId="32FBD635" w:rsidR="00B25916" w:rsidRPr="005E7066" w:rsidRDefault="00D33FDB" w:rsidP="00614A2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Report template</w:t>
            </w:r>
          </w:p>
          <w:p w14:paraId="5DF0DA61" w14:textId="562B057C"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C 34.04 </w:t>
            </w:r>
            <w:r w:rsidR="00D33FDB" w:rsidRPr="005E7066">
              <w:rPr>
                <w:rFonts w:ascii="Times New Roman" w:eastAsia="Times New Roman" w:hAnsi="Times New Roman" w:cs="Times New Roman"/>
                <w:b/>
                <w:bCs/>
                <w:kern w:val="0"/>
                <w:lang w:val="en-GB" w:eastAsia="ro-MD"/>
                <w14:ligatures w14:val="none"/>
              </w:rPr>
              <w:t xml:space="preserve">COUNTERPARTY CREDIT RISK: CCR EXPOSURES TREATED WITH THE ORIGINAL EXPOSURE METHOD (OEM) (CCR </w:t>
            </w:r>
            <w:r w:rsidRPr="005E7066">
              <w:rPr>
                <w:rFonts w:ascii="Times New Roman" w:eastAsia="Times New Roman" w:hAnsi="Times New Roman" w:cs="Times New Roman"/>
                <w:b/>
                <w:bCs/>
                <w:kern w:val="0"/>
                <w:lang w:val="en-GB" w:eastAsia="ro-MD"/>
                <w14:ligatures w14:val="none"/>
              </w:rPr>
              <w:t>4)</w:t>
            </w:r>
          </w:p>
          <w:p w14:paraId="7BF6B58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w:t>
            </w:r>
          </w:p>
        </w:tc>
      </w:tr>
      <w:tr w:rsidR="00B25916" w:rsidRPr="005E7066" w14:paraId="60F1F42A" w14:textId="77777777" w:rsidTr="00D33FDB">
        <w:trPr>
          <w:jc w:val="center"/>
        </w:trPr>
        <w:tc>
          <w:tcPr>
            <w:tcW w:w="2311"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F6F0AE" w14:textId="24A544C5"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RISK CATEGORIES</w:t>
            </w:r>
          </w:p>
        </w:tc>
        <w:tc>
          <w:tcPr>
            <w:tcW w:w="165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7C28F8" w14:textId="25D07E1B"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NUMBER OF TRANSACTIONS</w:t>
            </w:r>
          </w:p>
        </w:tc>
        <w:tc>
          <w:tcPr>
            <w:tcW w:w="143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3C58D6" w14:textId="75CC2626"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NOTIONAL AMOUNTS</w:t>
            </w:r>
          </w:p>
        </w:tc>
        <w:tc>
          <w:tcPr>
            <w:tcW w:w="126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28B9B3" w14:textId="11C95BC6"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CURRENT MARKET VALUE (CMV), POSITIVE</w:t>
            </w:r>
          </w:p>
        </w:tc>
        <w:tc>
          <w:tcPr>
            <w:tcW w:w="127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8C519" w14:textId="2571D8D6"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CURRENT MARKET VALUE (CMV), NEGATIVE</w:t>
            </w:r>
          </w:p>
        </w:tc>
        <w:tc>
          <w:tcPr>
            <w:tcW w:w="141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5E04FA" w14:textId="4B03C735" w:rsidR="00B25916" w:rsidRPr="005E7066" w:rsidRDefault="00D33FDB"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POTENTIAL FUTURE EXPOSURE (PFE)</w:t>
            </w:r>
          </w:p>
        </w:tc>
      </w:tr>
      <w:tr w:rsidR="00B25916" w:rsidRPr="005E7066" w14:paraId="2EDC77AC" w14:textId="77777777" w:rsidTr="00D33FDB">
        <w:trPr>
          <w:jc w:val="center"/>
        </w:trPr>
        <w:tc>
          <w:tcPr>
            <w:tcW w:w="2311" w:type="dxa"/>
            <w:gridSpan w:val="2"/>
            <w:vMerge/>
            <w:tcBorders>
              <w:top w:val="single" w:sz="6" w:space="0" w:color="000000"/>
              <w:left w:val="single" w:sz="6" w:space="0" w:color="000000"/>
              <w:bottom w:val="single" w:sz="6" w:space="0" w:color="000000"/>
              <w:right w:val="single" w:sz="6" w:space="0" w:color="000000"/>
            </w:tcBorders>
            <w:vAlign w:val="center"/>
            <w:hideMark/>
          </w:tcPr>
          <w:p w14:paraId="3D30C72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65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54D91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0010</w:t>
            </w:r>
          </w:p>
        </w:tc>
        <w:tc>
          <w:tcPr>
            <w:tcW w:w="143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A255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126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178BD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127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5BAB8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c>
          <w:tcPr>
            <w:tcW w:w="1417"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CFB19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0050</w:t>
            </w:r>
          </w:p>
        </w:tc>
      </w:tr>
      <w:tr w:rsidR="00B25916" w:rsidRPr="005E7066" w14:paraId="06B5DB4B"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7D37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0010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7FE68"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TOTAL</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9985"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976E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6CB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B83A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7132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30DBD695"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7AD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0020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7D648" w14:textId="39C3A859"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INTEREST RATE RISK</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4873C"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E50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354C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7125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074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7C46892A"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3D6E9"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0030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89F1C" w14:textId="6FAFBE92"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FOREIGN EXCHANGE RISK</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AF6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6E5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2CD0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918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C78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191F2C43"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90B8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0040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B9927" w14:textId="5139A33E"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CREDIT RISK</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2A9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7A6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F02F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151A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6A68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143E41F1"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1C80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0050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48006" w14:textId="131693F7"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EQUITY RISK</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5633"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AB3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FF17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E1FB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39B0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4F06EBC2"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869B"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0060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A9CC" w14:textId="2844A0E3"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COMMODITY RISK</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C782"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9C3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AE47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AEC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0A99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136A28E6" w14:textId="77777777" w:rsidTr="00D33FDB">
        <w:trPr>
          <w:jc w:val="center"/>
        </w:trPr>
        <w:tc>
          <w:tcPr>
            <w:tcW w:w="54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4C83"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0070</w:t>
            </w:r>
          </w:p>
        </w:tc>
        <w:tc>
          <w:tcPr>
            <w:tcW w:w="176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73208" w14:textId="04099B17" w:rsidR="00B25916" w:rsidRPr="005E7066" w:rsidRDefault="00D33FDB"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of which: electricity</w:t>
            </w:r>
          </w:p>
        </w:tc>
        <w:tc>
          <w:tcPr>
            <w:tcW w:w="16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71ABA"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1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8FF6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6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BD8B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27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6597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141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35A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bl>
    <w:p w14:paraId="6AAFB700"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56"/>
        <w:gridCol w:w="6228"/>
      </w:tblGrid>
      <w:tr w:rsidR="00B25916" w:rsidRPr="005E7066" w14:paraId="361CB099"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429CAF58" w14:textId="77777777" w:rsidR="00317AF8" w:rsidRPr="005E7066" w:rsidRDefault="00317AF8" w:rsidP="008E1C1B">
            <w:pPr>
              <w:spacing w:after="0" w:line="240" w:lineRule="auto"/>
              <w:rPr>
                <w:rFonts w:ascii="Times New Roman" w:eastAsia="Times New Roman" w:hAnsi="Times New Roman" w:cs="Times New Roman"/>
                <w:b/>
                <w:bCs/>
                <w:kern w:val="0"/>
                <w:sz w:val="24"/>
                <w:szCs w:val="24"/>
                <w:lang w:val="en-GB" w:eastAsia="ro-MD"/>
                <w14:ligatures w14:val="none"/>
              </w:rPr>
            </w:pPr>
          </w:p>
          <w:p w14:paraId="060055DB" w14:textId="77777777" w:rsidR="00317AF8" w:rsidRDefault="00317AF8" w:rsidP="003E750E">
            <w:pPr>
              <w:spacing w:after="0" w:line="240" w:lineRule="auto"/>
              <w:rPr>
                <w:rFonts w:ascii="Times New Roman" w:eastAsia="Times New Roman" w:hAnsi="Times New Roman" w:cs="Times New Roman"/>
                <w:b/>
                <w:bCs/>
                <w:kern w:val="0"/>
                <w:sz w:val="24"/>
                <w:szCs w:val="24"/>
                <w:lang w:val="en-GB" w:eastAsia="ro-MD"/>
                <w14:ligatures w14:val="none"/>
              </w:rPr>
            </w:pPr>
          </w:p>
          <w:p w14:paraId="07620954" w14:textId="77777777" w:rsidR="003E750E" w:rsidRPr="005E7066" w:rsidRDefault="003E750E" w:rsidP="003E750E">
            <w:pPr>
              <w:spacing w:after="0" w:line="240" w:lineRule="auto"/>
              <w:rPr>
                <w:rFonts w:ascii="Times New Roman" w:eastAsia="Times New Roman" w:hAnsi="Times New Roman" w:cs="Times New Roman"/>
                <w:b/>
                <w:bCs/>
                <w:kern w:val="0"/>
                <w:sz w:val="24"/>
                <w:szCs w:val="24"/>
                <w:lang w:val="en-GB" w:eastAsia="ro-MD"/>
                <w14:ligatures w14:val="none"/>
              </w:rPr>
            </w:pPr>
          </w:p>
          <w:p w14:paraId="720C64B9" w14:textId="700CBDB7" w:rsidR="00B25916" w:rsidRPr="005E7066" w:rsidRDefault="008E1C1B" w:rsidP="008E1C1B">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lastRenderedPageBreak/>
              <w:t>Report completion instructions</w:t>
            </w:r>
          </w:p>
          <w:p w14:paraId="4DDE95A7" w14:textId="591BECAF"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34.04 – </w:t>
            </w:r>
            <w:r w:rsidR="0002644D" w:rsidRPr="005E7066">
              <w:rPr>
                <w:rFonts w:ascii="Times New Roman" w:eastAsia="Times New Roman" w:hAnsi="Times New Roman" w:cs="Times New Roman"/>
                <w:b/>
                <w:bCs/>
                <w:kern w:val="0"/>
                <w:lang w:val="en-GB" w:eastAsia="ro-MD"/>
                <w14:ligatures w14:val="none"/>
              </w:rPr>
              <w:t xml:space="preserve">COUNTERPARTY CREDIT RISK: CCR EXPOSURES TREATED WITH THE ORIGINAL EXPOSURE METHOD (OEM) (CCR </w:t>
            </w:r>
            <w:r w:rsidRPr="005E7066">
              <w:rPr>
                <w:rFonts w:ascii="Times New Roman" w:eastAsia="Times New Roman" w:hAnsi="Times New Roman" w:cs="Times New Roman"/>
                <w:b/>
                <w:bCs/>
                <w:kern w:val="0"/>
                <w:sz w:val="24"/>
                <w:szCs w:val="24"/>
                <w:lang w:val="en-GB" w:eastAsia="ro-MD"/>
                <w14:ligatures w14:val="none"/>
              </w:rPr>
              <w:t>4)</w:t>
            </w:r>
          </w:p>
          <w:p w14:paraId="6F200686"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0475D10A" w14:textId="7321404B" w:rsidR="00D33FDB" w:rsidRPr="005E7066" w:rsidRDefault="00D33FDB" w:rsidP="00D33FDB">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3D7E6CB2" w14:textId="5DAC6EE9" w:rsidR="00B25916" w:rsidRPr="005E7066" w:rsidRDefault="00B25916" w:rsidP="00D33FDB">
            <w:pPr>
              <w:spacing w:after="0" w:line="240" w:lineRule="auto"/>
              <w:jc w:val="both"/>
              <w:rPr>
                <w:rFonts w:ascii="Times New Roman" w:eastAsia="Times New Roman" w:hAnsi="Times New Roman" w:cs="Times New Roman"/>
                <w:kern w:val="0"/>
                <w:sz w:val="24"/>
                <w:szCs w:val="24"/>
                <w:lang w:val="en-GB" w:eastAsia="ro-MD"/>
                <w14:ligatures w14:val="none"/>
              </w:rPr>
            </w:pPr>
          </w:p>
        </w:tc>
      </w:tr>
      <w:tr w:rsidR="00B25916" w:rsidRPr="005E7066" w14:paraId="3D84A54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AF9F73" w14:textId="57967E7C" w:rsidR="00B25916" w:rsidRPr="005E7066" w:rsidRDefault="008E1C1B" w:rsidP="00B25916">
            <w:pPr>
              <w:spacing w:after="0" w:line="240" w:lineRule="auto"/>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lastRenderedPageBreak/>
              <w:t>Columns</w:t>
            </w:r>
          </w:p>
        </w:tc>
      </w:tr>
      <w:tr w:rsidR="00B25916" w:rsidRPr="005E7066" w14:paraId="72084BC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4C5EFA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7EFD3" w14:textId="3867C3AA" w:rsidR="00B25916" w:rsidRPr="005E7066" w:rsidRDefault="00D607C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the columns 0010 and 0020 shall be those provided for template C 34.02.</w:t>
            </w:r>
          </w:p>
        </w:tc>
      </w:tr>
      <w:tr w:rsidR="00B25916" w:rsidRPr="005E7066" w14:paraId="3962259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71E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8085" w14:textId="1AC8259B" w:rsidR="00B25916" w:rsidRPr="005E7066" w:rsidRDefault="00D607C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POSITIVE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Sum of current market values (CMV) for all transactions with positive CMV in the corresponding risk category</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282B5E1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D3D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01B11" w14:textId="7CE97372" w:rsidR="00B25916" w:rsidRPr="005E7066" w:rsidRDefault="00D607C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CURRENT MARKET VALUE (CMV) </w:t>
            </w:r>
            <w:r w:rsidR="001601A3" w:rsidRPr="005E7066">
              <w:rPr>
                <w:rFonts w:ascii="Times New Roman" w:eastAsia="Times New Roman" w:hAnsi="Times New Roman" w:cs="Times New Roman"/>
                <w:kern w:val="0"/>
                <w:sz w:val="24"/>
                <w:szCs w:val="24"/>
                <w:lang w:val="en-GB" w:eastAsia="ro-MD"/>
                <w14:ligatures w14:val="none"/>
              </w:rPr>
              <w:t>– NEGATIVE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Sum of the absolute current market values (CMV) of all transactions with negative CMV in the respective risk category.</w:t>
            </w:r>
          </w:p>
        </w:tc>
      </w:tr>
      <w:tr w:rsidR="00B25916" w:rsidRPr="005E7066" w14:paraId="405E7DA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4E55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EACF7" w14:textId="26EF2F41" w:rsidR="00B25916" w:rsidRPr="005E7066" w:rsidRDefault="00D607C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POTENTIAL FUTURE EXPOSURURE (PFE)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The Bank shall report the sum of potential future exposures for all transactions belonging to the same risk category.</w:t>
            </w:r>
          </w:p>
        </w:tc>
      </w:tr>
      <w:tr w:rsidR="00B25916" w:rsidRPr="005E7066" w14:paraId="568DE9AD"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0408897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4CC6FCF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4A7714" w14:textId="794D4725" w:rsidR="00B25916" w:rsidRPr="005E7066" w:rsidRDefault="008E1C1B"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Rows</w:t>
            </w:r>
          </w:p>
        </w:tc>
      </w:tr>
      <w:tr w:rsidR="00B25916" w:rsidRPr="005E7066" w14:paraId="38E9E97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2E97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0020 - 0070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274DD" w14:textId="7C5F880A" w:rsidR="00B25916" w:rsidRPr="005E7066" w:rsidRDefault="00D607C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RISK CATEGORIES</w:t>
            </w:r>
            <w:r w:rsidR="00B25916" w:rsidRPr="005E7066">
              <w:rPr>
                <w:rFonts w:ascii="Times New Roman" w:eastAsia="Times New Roman" w:hAnsi="Times New Roman" w:cs="Times New Roman"/>
                <w:kern w:val="0"/>
                <w:sz w:val="24"/>
                <w:szCs w:val="24"/>
                <w:lang w:val="en-GB" w:eastAsia="ro-MD"/>
                <w14:ligatures w14:val="none"/>
              </w:rPr>
              <w:br/>
            </w:r>
            <w:r w:rsidR="004647B1" w:rsidRPr="005E7066">
              <w:rPr>
                <w:rFonts w:ascii="Times New Roman" w:eastAsia="Times New Roman" w:hAnsi="Times New Roman" w:cs="Times New Roman"/>
                <w:kern w:val="0"/>
                <w:sz w:val="24"/>
                <w:szCs w:val="24"/>
                <w:lang w:val="en-GB" w:eastAsia="ro-MD"/>
                <w14:ligatures w14:val="none"/>
              </w:rPr>
              <w:t>Derivative transactions mapped to the risk categories as listed in subparagraph 104.2. of Regulation No 220/2025 on the treatment of counterparty credit risk for banks.</w:t>
            </w:r>
          </w:p>
        </w:tc>
      </w:tr>
    </w:tbl>
    <w:p w14:paraId="00AEA0BA" w14:textId="77777777" w:rsidR="00B2591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68ACF89" w14:textId="77777777" w:rsidR="00DE53DA" w:rsidRPr="005E7066" w:rsidRDefault="00DE53DA"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20ACE74" w14:textId="43451ED2" w:rsidR="004647B1" w:rsidRPr="005E7066" w:rsidRDefault="004647B1" w:rsidP="004647B1">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OVERVIEW OF REPORTING ON COUNTERPARTY CREDIT RISK: TOP TWENTY COUNTERPARTIES (CCR 6)</w:t>
      </w:r>
    </w:p>
    <w:p w14:paraId="5C0D7AD8" w14:textId="73EF2EA6"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8</w:t>
      </w:r>
      <w:r w:rsidRPr="005E7066">
        <w:rPr>
          <w:rFonts w:ascii="Times New Roman" w:eastAsia="Times New Roman" w:hAnsi="Times New Roman" w:cs="Times New Roman"/>
          <w:kern w:val="0"/>
          <w:sz w:val="24"/>
          <w:szCs w:val="24"/>
          <w:lang w:val="en-GB" w:eastAsia="ro-MD"/>
          <w14:ligatures w14:val="none"/>
        </w:rPr>
        <w:t xml:space="preserve">. </w:t>
      </w:r>
      <w:r w:rsidR="00614A26" w:rsidRPr="005E7066">
        <w:rPr>
          <w:rFonts w:ascii="Times New Roman" w:eastAsia="Times New Roman" w:hAnsi="Times New Roman" w:cs="Times New Roman"/>
          <w:kern w:val="0"/>
          <w:sz w:val="24"/>
          <w:szCs w:val="24"/>
          <w:lang w:val="en-GB" w:eastAsia="ro-MD"/>
          <w14:ligatures w14:val="none"/>
        </w:rPr>
        <w:t xml:space="preserve">Banks shall report information on the 20 largest counterparties to which they have the highest exposures to counterparty credit risk. The classification shall be made using the CCR exposure values as included in column 0120 of this template for all netting sets with those counterparties. Intragroup exposures or other exposures giving rise to counterparty credit risk but for which banks assign a risk weight of zero for the calculation of own funds requirements, in accordance with the Standardised Approach rules for the treatment of credit risk for banks, shall nevertheless be </w:t>
      </w:r>
      <w:proofErr w:type="gramStart"/>
      <w:r w:rsidR="00614A26" w:rsidRPr="005E7066">
        <w:rPr>
          <w:rFonts w:ascii="Times New Roman" w:eastAsia="Times New Roman" w:hAnsi="Times New Roman" w:cs="Times New Roman"/>
          <w:kern w:val="0"/>
          <w:sz w:val="24"/>
          <w:szCs w:val="24"/>
          <w:lang w:val="en-GB" w:eastAsia="ro-MD"/>
          <w14:ligatures w14:val="none"/>
        </w:rPr>
        <w:t>taken into account</w:t>
      </w:r>
      <w:proofErr w:type="gramEnd"/>
      <w:r w:rsidR="00614A26" w:rsidRPr="005E7066">
        <w:rPr>
          <w:rFonts w:ascii="Times New Roman" w:eastAsia="Times New Roman" w:hAnsi="Times New Roman" w:cs="Times New Roman"/>
          <w:kern w:val="0"/>
          <w:sz w:val="24"/>
          <w:szCs w:val="24"/>
          <w:lang w:val="en-GB" w:eastAsia="ro-MD"/>
          <w14:ligatures w14:val="none"/>
        </w:rPr>
        <w:t xml:space="preserve"> when establishing the list of top 20 counterparties</w:t>
      </w:r>
      <w:r w:rsidRPr="005E7066">
        <w:rPr>
          <w:rFonts w:ascii="Times New Roman" w:eastAsia="Times New Roman" w:hAnsi="Times New Roman" w:cs="Times New Roman"/>
          <w:kern w:val="0"/>
          <w:sz w:val="24"/>
          <w:szCs w:val="24"/>
          <w:lang w:val="en-GB" w:eastAsia="ro-MD"/>
          <w14:ligatures w14:val="none"/>
        </w:rPr>
        <w:t>.</w:t>
      </w:r>
    </w:p>
    <w:p w14:paraId="0C2E9E18" w14:textId="0E3685AF"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9</w:t>
      </w:r>
      <w:r w:rsidRPr="005E7066">
        <w:rPr>
          <w:rFonts w:ascii="Times New Roman" w:eastAsia="Times New Roman" w:hAnsi="Times New Roman" w:cs="Times New Roman"/>
          <w:kern w:val="0"/>
          <w:sz w:val="24"/>
          <w:szCs w:val="24"/>
          <w:lang w:val="en-GB" w:eastAsia="ro-MD"/>
          <w14:ligatures w14:val="none"/>
        </w:rPr>
        <w:t xml:space="preserve">. </w:t>
      </w:r>
      <w:r w:rsidR="000A6624" w:rsidRPr="005E7066">
        <w:rPr>
          <w:rFonts w:ascii="Times New Roman" w:eastAsia="Times New Roman" w:hAnsi="Times New Roman" w:cs="Times New Roman"/>
          <w:kern w:val="0"/>
          <w:sz w:val="24"/>
          <w:szCs w:val="24"/>
          <w:lang w:val="en-GB" w:eastAsia="ro-MD"/>
          <w14:ligatures w14:val="none"/>
        </w:rPr>
        <w:t>Banks applying the Standardised Approach (SA-CCR) for the calculation of counterparty credit risk exposures in accordance with Chapter III “Standardised Approach for Counterparty Credit Risk” of Regulation No 220/2025 on the treatment of counterparty credit risk for banks shall complete this template on a quarterly basis. Banks applying the simplified standardised approach or the Original Exposure Method (OEM) for the calculation of counterparty credit risk exposures in accordance with Chapter IV “Simplified standardised approach for counterparty credit risk” and Chapter V “Original of the exposure method” of Regulation No 220/2025 on the treatment of counterparty credit risk for banks shall report this template on a semi-annual basis</w:t>
      </w:r>
      <w:r w:rsidRPr="005E7066">
        <w:rPr>
          <w:rFonts w:ascii="Times New Roman" w:eastAsia="Times New Roman" w:hAnsi="Times New Roman" w:cs="Times New Roman"/>
          <w:kern w:val="0"/>
          <w:sz w:val="24"/>
          <w:szCs w:val="24"/>
          <w:lang w:val="en-GB" w:eastAsia="ro-MD"/>
          <w14:ligatures w14:val="none"/>
        </w:rPr>
        <w:t>.</w:t>
      </w:r>
    </w:p>
    <w:p w14:paraId="7373A83A"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07CF101" w14:textId="77777777" w:rsidR="00317AF8" w:rsidRPr="005E7066"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8"/>
        <w:gridCol w:w="410"/>
        <w:gridCol w:w="409"/>
        <w:gridCol w:w="679"/>
        <w:gridCol w:w="692"/>
        <w:gridCol w:w="703"/>
        <w:gridCol w:w="1010"/>
        <w:gridCol w:w="956"/>
        <w:gridCol w:w="685"/>
        <w:gridCol w:w="631"/>
        <w:gridCol w:w="673"/>
        <w:gridCol w:w="685"/>
        <w:gridCol w:w="685"/>
        <w:gridCol w:w="709"/>
      </w:tblGrid>
      <w:tr w:rsidR="00B25916" w:rsidRPr="005E7066" w14:paraId="7A716D54" w14:textId="77777777" w:rsidTr="00B25916">
        <w:trPr>
          <w:jc w:val="center"/>
        </w:trPr>
        <w:tc>
          <w:tcPr>
            <w:tcW w:w="0" w:type="auto"/>
            <w:gridSpan w:val="14"/>
            <w:tcBorders>
              <w:top w:val="nil"/>
              <w:left w:val="nil"/>
              <w:bottom w:val="single" w:sz="6" w:space="0" w:color="000000"/>
              <w:right w:val="nil"/>
            </w:tcBorders>
            <w:tcMar>
              <w:top w:w="24" w:type="dxa"/>
              <w:left w:w="48" w:type="dxa"/>
              <w:bottom w:w="24" w:type="dxa"/>
              <w:right w:w="48" w:type="dxa"/>
            </w:tcMar>
            <w:hideMark/>
          </w:tcPr>
          <w:p w14:paraId="3709AB0A" w14:textId="071005F4" w:rsidR="00B25916" w:rsidRPr="005E7066" w:rsidRDefault="004647B1" w:rsidP="004647B1">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Report template</w:t>
            </w:r>
          </w:p>
          <w:p w14:paraId="08F35CC1" w14:textId="2DD32255"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C 34.06 </w:t>
            </w:r>
            <w:r w:rsidR="000A6624" w:rsidRPr="005E7066">
              <w:rPr>
                <w:rFonts w:ascii="Times New Roman" w:eastAsia="Times New Roman" w:hAnsi="Times New Roman" w:cs="Times New Roman"/>
                <w:b/>
                <w:bCs/>
                <w:kern w:val="0"/>
                <w:lang w:val="en-GB" w:eastAsia="ro-MD"/>
                <w14:ligatures w14:val="none"/>
              </w:rPr>
              <w:t xml:space="preserve">COUNTERPARTY CREDIT RISK: TOP TWENTY COUNTERPARTIES </w:t>
            </w:r>
            <w:r w:rsidRPr="005E7066">
              <w:rPr>
                <w:rFonts w:ascii="Times New Roman" w:eastAsia="Times New Roman" w:hAnsi="Times New Roman" w:cs="Times New Roman"/>
                <w:b/>
                <w:bCs/>
                <w:kern w:val="0"/>
                <w:lang w:val="en-GB" w:eastAsia="ro-MD"/>
                <w14:ligatures w14:val="none"/>
              </w:rPr>
              <w:t>(CCR 6)</w:t>
            </w:r>
          </w:p>
          <w:p w14:paraId="7B39FB7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w:t>
            </w:r>
          </w:p>
        </w:tc>
      </w:tr>
      <w:tr w:rsidR="000A6624" w:rsidRPr="005E7066" w14:paraId="72B3A8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7C3303" w14:textId="6541D48F"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DF1E6" w14:textId="2961F925" w:rsidR="00B25916" w:rsidRPr="005E7066" w:rsidRDefault="000A6624" w:rsidP="00B25916">
            <w:pPr>
              <w:spacing w:after="0" w:line="240" w:lineRule="auto"/>
              <w:jc w:val="center"/>
              <w:rPr>
                <w:rFonts w:ascii="Times New Roman" w:eastAsia="Times New Roman" w:hAnsi="Times New Roman" w:cs="Times New Roman"/>
                <w:b/>
                <w:bCs/>
                <w:kern w:val="0"/>
                <w:lang w:val="en-GB" w:eastAsia="ro-MD"/>
                <w14:ligatures w14:val="none"/>
              </w:rPr>
            </w:pPr>
            <w:r w:rsidRPr="005E7066">
              <w:rPr>
                <w:rFonts w:ascii="Times New Roman" w:eastAsia="Times New Roman" w:hAnsi="Times New Roman" w:cs="Times New Roman"/>
                <w:b/>
                <w:bCs/>
                <w:kern w:val="0"/>
                <w:lang w:val="en-GB" w:eastAsia="ro-MD"/>
                <w14:ligatures w14:val="none"/>
              </w:rPr>
              <w:t>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F5EF7A" w14:textId="182A60FF"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TYPE OF </w:t>
            </w:r>
            <w:r w:rsidRPr="005E7066">
              <w:rPr>
                <w:rFonts w:ascii="Times New Roman" w:eastAsia="Times New Roman" w:hAnsi="Times New Roman" w:cs="Times New Roman"/>
                <w:b/>
                <w:bCs/>
                <w:kern w:val="0"/>
                <w:lang w:val="en-GB" w:eastAsia="ro-MD"/>
                <w14:ligatures w14:val="none"/>
              </w:rPr>
              <w:lastRenderedPageBreak/>
              <w:t>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F0FCF3" w14:textId="0D5A1CDC"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NATIONAL </w:t>
            </w:r>
            <w:r w:rsidRPr="005E7066">
              <w:rPr>
                <w:rFonts w:ascii="Times New Roman" w:eastAsia="Times New Roman" w:hAnsi="Times New Roman" w:cs="Times New Roman"/>
                <w:b/>
                <w:bCs/>
                <w:kern w:val="0"/>
                <w:lang w:val="en-GB" w:eastAsia="ro-MD"/>
                <w14:ligatures w14:val="none"/>
              </w:rPr>
              <w:lastRenderedPageBreak/>
              <w:t>CODE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24EA1E" w14:textId="15A53DE1"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SECTOR OF </w:t>
            </w:r>
            <w:r w:rsidRPr="005E7066">
              <w:rPr>
                <w:rFonts w:ascii="Times New Roman" w:eastAsia="Times New Roman" w:hAnsi="Times New Roman" w:cs="Times New Roman"/>
                <w:b/>
                <w:bCs/>
                <w:kern w:val="0"/>
                <w:lang w:val="en-GB" w:eastAsia="ro-MD"/>
                <w14:ligatures w14:val="none"/>
              </w:rPr>
              <w:lastRenderedPageBreak/>
              <w:t>THE COUN- TERPARTY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3653D9" w14:textId="46F5EF31"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COUNTERP </w:t>
            </w:r>
            <w:r w:rsidRPr="005E7066">
              <w:rPr>
                <w:rFonts w:ascii="Times New Roman" w:eastAsia="Times New Roman" w:hAnsi="Times New Roman" w:cs="Times New Roman"/>
                <w:b/>
                <w:bCs/>
                <w:kern w:val="0"/>
                <w:lang w:val="en-GB" w:eastAsia="ro-MD"/>
                <w14:ligatures w14:val="none"/>
              </w:rPr>
              <w:lastRenderedPageBreak/>
              <w:t>ARTY TYP</w:t>
            </w:r>
            <w:r w:rsidR="0017063B" w:rsidRPr="005E7066">
              <w:rPr>
                <w:rFonts w:ascii="Times New Roman" w:eastAsia="Times New Roman" w:hAnsi="Times New Roman" w:cs="Times New Roman"/>
                <w:b/>
                <w:bCs/>
                <w:kern w:val="0"/>
                <w:lang w:val="en-GB" w:eastAsia="ro-MD"/>
                <w14:ligatures w14:val="none"/>
              </w:rPr>
              <w: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B623C" w14:textId="2D77AE5C"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RESIDENCY OF THE </w:t>
            </w:r>
            <w:r w:rsidRPr="005E7066">
              <w:rPr>
                <w:rFonts w:ascii="Times New Roman" w:eastAsia="Times New Roman" w:hAnsi="Times New Roman" w:cs="Times New Roman"/>
                <w:b/>
                <w:bCs/>
                <w:kern w:val="0"/>
                <w:lang w:val="en-GB" w:eastAsia="ro-MD"/>
                <w14:ligatures w14:val="none"/>
              </w:rPr>
              <w:lastRenderedPageBreak/>
              <w:t>COUNTERPART</w:t>
            </w:r>
            <w:r w:rsidR="0017063B" w:rsidRPr="005E7066">
              <w:rPr>
                <w:rFonts w:ascii="Times New Roman" w:eastAsia="Times New Roman" w:hAnsi="Times New Roman" w:cs="Times New Roman"/>
                <w:b/>
                <w:bCs/>
                <w:kern w:val="0"/>
                <w:lang w:val="en-GB" w:eastAsia="ro-MD"/>
                <w14:ligatures w14:val="none"/>
              </w:rPr>
              <w: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344653" w14:textId="41AD6604"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NUMBER OF TRANS</w:t>
            </w:r>
            <w:r w:rsidRPr="005E7066">
              <w:rPr>
                <w:rFonts w:ascii="Times New Roman" w:eastAsia="Times New Roman" w:hAnsi="Times New Roman" w:cs="Times New Roman"/>
                <w:b/>
                <w:bCs/>
                <w:kern w:val="0"/>
                <w:lang w:val="en-GB" w:eastAsia="ro-MD"/>
                <w14:ligatures w14:val="none"/>
              </w:rPr>
              <w:lastRenderedPageBreak/>
              <w:t>ACTIONS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7AD6A4" w14:textId="680732BA"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NOTIONAL </w:t>
            </w:r>
            <w:r w:rsidRPr="005E7066">
              <w:rPr>
                <w:rFonts w:ascii="Times New Roman" w:eastAsia="Times New Roman" w:hAnsi="Times New Roman" w:cs="Times New Roman"/>
                <w:b/>
                <w:bCs/>
                <w:kern w:val="0"/>
                <w:lang w:val="en-GB" w:eastAsia="ro-MD"/>
                <w14:ligatures w14:val="none"/>
              </w:rPr>
              <w:lastRenderedPageBreak/>
              <w:t>AMOUNTS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89080D" w14:textId="485551A8"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CURRENT </w:t>
            </w:r>
            <w:r w:rsidRPr="005E7066">
              <w:rPr>
                <w:rFonts w:ascii="Times New Roman" w:eastAsia="Times New Roman" w:hAnsi="Times New Roman" w:cs="Times New Roman"/>
                <w:b/>
                <w:bCs/>
                <w:kern w:val="0"/>
                <w:lang w:val="en-GB" w:eastAsia="ro-MD"/>
                <w14:ligatures w14:val="none"/>
              </w:rPr>
              <w:lastRenderedPageBreak/>
              <w:t>MARKET VALUE (CMV), POSITI</w:t>
            </w:r>
            <w:r w:rsidR="0017063B" w:rsidRPr="005E7066">
              <w:rPr>
                <w:rFonts w:ascii="Times New Roman" w:eastAsia="Times New Roman" w:hAnsi="Times New Roman" w:cs="Times New Roman"/>
                <w:b/>
                <w:bCs/>
                <w:kern w:val="0"/>
                <w:lang w:val="en-GB" w:eastAsia="ro-MD"/>
                <w14:ligatures w14:val="none"/>
              </w:rPr>
              <w:t>VE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06B695" w14:textId="7B04601E"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CURRENT </w:t>
            </w:r>
            <w:r w:rsidRPr="005E7066">
              <w:rPr>
                <w:rFonts w:ascii="Times New Roman" w:eastAsia="Times New Roman" w:hAnsi="Times New Roman" w:cs="Times New Roman"/>
                <w:b/>
                <w:bCs/>
                <w:kern w:val="0"/>
                <w:lang w:val="en-GB" w:eastAsia="ro-MD"/>
                <w14:ligatures w14:val="none"/>
              </w:rPr>
              <w:lastRenderedPageBreak/>
              <w:t>MARKET VALUE (CMV), NEGATIVE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97667D" w14:textId="30C1180D"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EXPOSURE </w:t>
            </w:r>
            <w:r w:rsidRPr="005E7066">
              <w:rPr>
                <w:rFonts w:ascii="Times New Roman" w:eastAsia="Times New Roman" w:hAnsi="Times New Roman" w:cs="Times New Roman"/>
                <w:b/>
                <w:bCs/>
                <w:kern w:val="0"/>
                <w:lang w:val="en-GB" w:eastAsia="ro-MD"/>
                <w14:ligatures w14:val="none"/>
              </w:rPr>
              <w:lastRenderedPageBreak/>
              <w:t>VALUE POST- CRM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43CD10" w14:textId="67BF7E0D"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 xml:space="preserve">EXPOSURE </w:t>
            </w:r>
            <w:r w:rsidRPr="005E7066">
              <w:rPr>
                <w:rFonts w:ascii="Times New Roman" w:eastAsia="Times New Roman" w:hAnsi="Times New Roman" w:cs="Times New Roman"/>
                <w:b/>
                <w:bCs/>
                <w:kern w:val="0"/>
                <w:lang w:val="en-GB" w:eastAsia="ro-MD"/>
                <w14:ligatures w14:val="none"/>
              </w:rPr>
              <w:lastRenderedPageBreak/>
              <w:t>VALUE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1E97D6" w14:textId="0C2A8808" w:rsidR="00B25916" w:rsidRPr="005E7066" w:rsidRDefault="000A6624"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RISK WEIGHT</w:t>
            </w:r>
            <w:r w:rsidRPr="005E7066">
              <w:rPr>
                <w:rFonts w:ascii="Times New Roman" w:eastAsia="Times New Roman" w:hAnsi="Times New Roman" w:cs="Times New Roman"/>
                <w:b/>
                <w:bCs/>
                <w:kern w:val="0"/>
                <w:lang w:val="en-GB" w:eastAsia="ro-MD"/>
                <w14:ligatures w14:val="none"/>
              </w:rPr>
              <w:lastRenderedPageBreak/>
              <w:t>ED EXPOSURE AMOUNT</w:t>
            </w:r>
            <w:r w:rsidR="0017063B" w:rsidRPr="005E7066">
              <w:rPr>
                <w:rFonts w:ascii="Times New Roman" w:eastAsia="Times New Roman" w:hAnsi="Times New Roman" w:cs="Times New Roman"/>
                <w:b/>
                <w:bCs/>
                <w:kern w:val="0"/>
                <w:lang w:val="en-GB" w:eastAsia="ro-MD"/>
                <w14:ligatures w14:val="none"/>
              </w:rPr>
              <w:t>S</w:t>
            </w:r>
          </w:p>
        </w:tc>
      </w:tr>
      <w:tr w:rsidR="000A6624" w:rsidRPr="005E7066" w14:paraId="57F530B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66A6E2"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1D162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E6A45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C5C5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AFB6F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0C275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4EBC4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99D12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F8909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CFD42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0A1B8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CF490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31B82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73BBB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0130</w:t>
            </w:r>
          </w:p>
        </w:tc>
      </w:tr>
      <w:tr w:rsidR="000A6624" w:rsidRPr="005E7066" w14:paraId="2505921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C045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FB8E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39D6"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5832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98A1"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013D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5A6D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DBB5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54B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CA1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DDDA"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2B395"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04E9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F39C"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r>
    </w:tbl>
    <w:p w14:paraId="61C193A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6"/>
        <w:gridCol w:w="6052"/>
        <w:gridCol w:w="856"/>
      </w:tblGrid>
      <w:tr w:rsidR="00B25916" w:rsidRPr="005E7066" w14:paraId="478AE0DF" w14:textId="77777777" w:rsidTr="00B25916">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A4B5D91" w14:textId="14B1B034" w:rsidR="00B25916" w:rsidRPr="005E7066" w:rsidRDefault="000A6624" w:rsidP="000A6624">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03A8AC33" w14:textId="15AA0816"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34.06 – </w:t>
            </w:r>
            <w:r w:rsidR="000A6624" w:rsidRPr="005E7066">
              <w:rPr>
                <w:rFonts w:ascii="Times New Roman" w:eastAsia="Times New Roman" w:hAnsi="Times New Roman" w:cs="Times New Roman"/>
                <w:b/>
                <w:bCs/>
                <w:kern w:val="0"/>
                <w:sz w:val="24"/>
                <w:szCs w:val="24"/>
                <w:lang w:val="en-GB" w:eastAsia="ro-MD"/>
                <w14:ligatures w14:val="none"/>
              </w:rPr>
              <w:t xml:space="preserve">COUNTERPARTY CREDIT RISK: TOP TWENTY COUNTERPARTIES </w:t>
            </w:r>
            <w:r w:rsidRPr="005E7066">
              <w:rPr>
                <w:rFonts w:ascii="Times New Roman" w:eastAsia="Times New Roman" w:hAnsi="Times New Roman" w:cs="Times New Roman"/>
                <w:b/>
                <w:bCs/>
                <w:kern w:val="0"/>
                <w:sz w:val="24"/>
                <w:szCs w:val="24"/>
                <w:lang w:val="en-GB" w:eastAsia="ro-MD"/>
                <w14:ligatures w14:val="none"/>
              </w:rPr>
              <w:t>(CCR 6)</w:t>
            </w:r>
          </w:p>
          <w:p w14:paraId="78E2D19A"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3090002D" w14:textId="1EFE815A" w:rsidR="00B25916" w:rsidRPr="005E7066" w:rsidRDefault="000A6624" w:rsidP="000A6624">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1F63824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2E893955" w14:textId="77777777" w:rsidTr="00B25916">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E1B27D" w14:textId="67190236"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w:t>
            </w:r>
            <w:r w:rsidR="000A6624" w:rsidRPr="005E7066">
              <w:rPr>
                <w:rFonts w:ascii="Times New Roman" w:eastAsia="Times New Roman" w:hAnsi="Times New Roman" w:cs="Times New Roman"/>
                <w:b/>
                <w:bCs/>
                <w:kern w:val="0"/>
                <w:sz w:val="24"/>
                <w:szCs w:val="24"/>
                <w:lang w:val="en-GB" w:eastAsia="ro-MD"/>
                <w14:ligatures w14:val="none"/>
              </w:rPr>
              <w:t>olumns</w:t>
            </w:r>
          </w:p>
        </w:tc>
      </w:tr>
      <w:tr w:rsidR="00B25916" w:rsidRPr="005E7066" w14:paraId="53313BC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362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C8C4" w14:textId="2FBD6A0D" w:rsidR="00B25916" w:rsidRPr="005E7066" w:rsidRDefault="000A6624"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NAME </w:t>
            </w:r>
            <w:r w:rsidR="00B25916" w:rsidRPr="005E7066">
              <w:rPr>
                <w:rFonts w:ascii="Times New Roman" w:eastAsia="Times New Roman" w:hAnsi="Times New Roman" w:cs="Times New Roman"/>
                <w:kern w:val="0"/>
                <w:sz w:val="24"/>
                <w:szCs w:val="24"/>
                <w:lang w:val="en-GB" w:eastAsia="ro-MD"/>
                <w14:ligatures w14:val="none"/>
              </w:rPr>
              <w:br/>
            </w:r>
            <w:r w:rsidR="00612760" w:rsidRPr="005E7066">
              <w:rPr>
                <w:rFonts w:ascii="Times New Roman" w:eastAsia="Times New Roman" w:hAnsi="Times New Roman" w:cs="Times New Roman"/>
                <w:kern w:val="0"/>
                <w:sz w:val="24"/>
                <w:szCs w:val="24"/>
                <w:lang w:val="en-GB" w:eastAsia="ro-MD"/>
                <w14:ligatures w14:val="none"/>
              </w:rPr>
              <w:t>In case of identification of the individual counterparty, the name and surname of the natural person shall be provided according to the identity document or the name of the legal person according to the document confirming the state registration of the legal person</w:t>
            </w:r>
            <w:r w:rsidR="00B25916" w:rsidRPr="005E7066">
              <w:rPr>
                <w:rFonts w:ascii="Times New Roman" w:eastAsia="Times New Roman" w:hAnsi="Times New Roman" w:cs="Times New Roman"/>
                <w:kern w:val="0"/>
                <w:sz w:val="24"/>
                <w:szCs w:val="24"/>
                <w:lang w:val="en-GB" w:eastAsia="ro-MD"/>
                <w14:ligatures w14:val="none"/>
              </w:rPr>
              <w:t>.</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8B7D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84EA1A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FDDA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E450F" w14:textId="77777777" w:rsidR="00C70FE3" w:rsidRPr="005E7066" w:rsidRDefault="00B25916" w:rsidP="00C70FE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COD</w:t>
            </w:r>
            <w:r w:rsidR="00612760" w:rsidRPr="005E7066">
              <w:rPr>
                <w:rFonts w:ascii="Times New Roman" w:eastAsia="Times New Roman" w:hAnsi="Times New Roman" w:cs="Times New Roman"/>
                <w:kern w:val="0"/>
                <w:sz w:val="24"/>
                <w:szCs w:val="24"/>
                <w:lang w:val="en-GB" w:eastAsia="ro-MD"/>
                <w14:ligatures w14:val="none"/>
              </w:rPr>
              <w:t>E</w:t>
            </w:r>
            <w:r w:rsidRPr="005E7066">
              <w:rPr>
                <w:rFonts w:ascii="Times New Roman" w:eastAsia="Times New Roman" w:hAnsi="Times New Roman" w:cs="Times New Roman"/>
                <w:kern w:val="0"/>
                <w:sz w:val="24"/>
                <w:szCs w:val="24"/>
                <w:lang w:val="en-GB" w:eastAsia="ro-MD"/>
                <w14:ligatures w14:val="none"/>
              </w:rPr>
              <w:br/>
            </w:r>
            <w:r w:rsidR="00C70FE3" w:rsidRPr="005E7066">
              <w:rPr>
                <w:rFonts w:ascii="Times New Roman" w:eastAsia="Times New Roman" w:hAnsi="Times New Roman" w:cs="Times New Roman"/>
                <w:kern w:val="0"/>
                <w:sz w:val="24"/>
                <w:szCs w:val="24"/>
                <w:lang w:val="en-GB" w:eastAsia="ro-MD"/>
                <w14:ligatures w14:val="none"/>
              </w:rPr>
              <w:t>The code as part of a row identifier must be unique for each reported entity.</w:t>
            </w:r>
          </w:p>
          <w:p w14:paraId="132C45DD" w14:textId="77777777" w:rsidR="00C70FE3" w:rsidRPr="005E7066" w:rsidRDefault="00C70FE3" w:rsidP="00C70FE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resident and non-resident banks shall be indicated the SWIFT code assigned to the bank.</w:t>
            </w:r>
          </w:p>
          <w:p w14:paraId="2480FB0A" w14:textId="77777777" w:rsidR="00C70FE3" w:rsidRPr="005E7066" w:rsidRDefault="00C70FE3" w:rsidP="00C70FE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other entities the IDNO code shall be indicated.</w:t>
            </w:r>
          </w:p>
          <w:p w14:paraId="1B76E94C" w14:textId="035F1FD8" w:rsidR="00B25916" w:rsidRPr="005E7066" w:rsidRDefault="00C70FE3" w:rsidP="00C70FE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other non-resident entities shall be indicated the State identification/registration number or tax code assigned by the regulated body in the non-resident’s country of origin preceded by the ISO 3166-1-alpha-2 code of the country of incorporation of the non-resident entity</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C0B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4C4271A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C1D5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8499" w14:textId="1E81E32C" w:rsidR="00B25916" w:rsidRPr="005E7066" w:rsidRDefault="0061276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TYPE OF CODE</w:t>
            </w:r>
            <w:r w:rsidR="00B25916" w:rsidRPr="005E7066">
              <w:rPr>
                <w:rFonts w:ascii="Times New Roman" w:eastAsia="Times New Roman" w:hAnsi="Times New Roman" w:cs="Times New Roman"/>
                <w:kern w:val="0"/>
                <w:sz w:val="24"/>
                <w:szCs w:val="24"/>
                <w:lang w:val="en-GB" w:eastAsia="ro-MD"/>
                <w14:ligatures w14:val="none"/>
              </w:rPr>
              <w:br/>
            </w:r>
            <w:r w:rsidR="00C70FE3" w:rsidRPr="005E7066">
              <w:rPr>
                <w:rFonts w:ascii="Times New Roman" w:eastAsia="Times New Roman" w:hAnsi="Times New Roman" w:cs="Times New Roman"/>
                <w:kern w:val="0"/>
                <w:sz w:val="24"/>
                <w:szCs w:val="24"/>
                <w:lang w:val="en-GB" w:eastAsia="ro-MD"/>
                <w14:ligatures w14:val="none"/>
              </w:rPr>
              <w:t>Banks shall identify the type of code reported in column 0020 as a “SWIFT code” or “non-SWIFT code”. The type of code shall always be reported.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EDF8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1BD5984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AFD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2389" w14:textId="77777777" w:rsidR="00FD7D93" w:rsidRPr="005E7066" w:rsidRDefault="00612760" w:rsidP="00FD7D9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NATIONAL CODE</w:t>
            </w:r>
            <w:r w:rsidR="00B25916" w:rsidRPr="005E7066">
              <w:rPr>
                <w:rFonts w:ascii="Times New Roman" w:eastAsia="Times New Roman" w:hAnsi="Times New Roman" w:cs="Times New Roman"/>
                <w:kern w:val="0"/>
                <w:sz w:val="24"/>
                <w:szCs w:val="24"/>
                <w:lang w:val="en-GB" w:eastAsia="ro-MD"/>
                <w14:ligatures w14:val="none"/>
              </w:rPr>
              <w:br/>
            </w:r>
            <w:r w:rsidR="00FD7D93" w:rsidRPr="005E7066">
              <w:rPr>
                <w:rFonts w:ascii="Times New Roman" w:eastAsia="Times New Roman" w:hAnsi="Times New Roman" w:cs="Times New Roman"/>
                <w:kern w:val="0"/>
                <w:sz w:val="24"/>
                <w:szCs w:val="24"/>
                <w:lang w:val="en-GB" w:eastAsia="ro-MD"/>
                <w14:ligatures w14:val="none"/>
              </w:rPr>
              <w:t>The presentation of the State Identification Number of the Counterparty should be indicated as follows:</w:t>
            </w:r>
          </w:p>
          <w:p w14:paraId="484C40C5" w14:textId="77777777" w:rsidR="00FD7D93" w:rsidRPr="005E7066" w:rsidRDefault="00FD7D93" w:rsidP="00FD7D9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for resident natural persons – the state identification number (IDNP) of the natural person, or the serial number and number of the identity document in cases where they are used/assigned as a personal identification number in accordance with the legislation in </w:t>
            </w:r>
            <w:proofErr w:type="gramStart"/>
            <w:r w:rsidRPr="005E7066">
              <w:rPr>
                <w:rFonts w:ascii="Times New Roman" w:eastAsia="Times New Roman" w:hAnsi="Times New Roman" w:cs="Times New Roman"/>
                <w:kern w:val="0"/>
                <w:sz w:val="24"/>
                <w:szCs w:val="24"/>
                <w:lang w:val="en-GB" w:eastAsia="ro-MD"/>
                <w14:ligatures w14:val="none"/>
              </w:rPr>
              <w:t>force;</w:t>
            </w:r>
            <w:proofErr w:type="gramEnd"/>
          </w:p>
          <w:p w14:paraId="6DF8397E" w14:textId="77193954" w:rsidR="00FD7D93" w:rsidRPr="005E7066" w:rsidRDefault="00FD7D93" w:rsidP="00FD7D9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for resident legal persons and resident natural persons engaged in entrepreneurial activity – the State Identification </w:t>
            </w:r>
            <w:r w:rsidRPr="005E7066">
              <w:rPr>
                <w:rFonts w:ascii="Times New Roman" w:eastAsia="Times New Roman" w:hAnsi="Times New Roman" w:cs="Times New Roman"/>
                <w:kern w:val="0"/>
                <w:sz w:val="24"/>
                <w:szCs w:val="24"/>
                <w:lang w:val="en-GB" w:eastAsia="ro-MD"/>
                <w14:ligatures w14:val="none"/>
              </w:rPr>
              <w:lastRenderedPageBreak/>
              <w:t>Number (IDNO) of the legal person/natural person engaged in entrepreneurial activity, or the tax number assigned by the tax authority – if the resident legal person in accordance with the legislation in force does not have the IDNO</w:t>
            </w:r>
            <w:r w:rsidR="00B25916" w:rsidRPr="005E7066">
              <w:rPr>
                <w:rFonts w:ascii="Times New Roman" w:eastAsia="Times New Roman" w:hAnsi="Times New Roman" w:cs="Times New Roman"/>
                <w:kern w:val="0"/>
                <w:sz w:val="24"/>
                <w:szCs w:val="24"/>
                <w:lang w:val="en-GB" w:eastAsia="ro-MD"/>
                <w14:ligatures w14:val="none"/>
              </w:rPr>
              <w:t>;</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 for resident natural persons performing professional services as well as persons practising professional activity in the justice and health sector – the State Identification Number (IDNP) of the person performing professional services as well as of the person practicing professional activity in the justice and health sector;</w:t>
            </w:r>
          </w:p>
          <w:p w14:paraId="66C28597" w14:textId="68418786" w:rsidR="00FD7D93" w:rsidRPr="005E7066" w:rsidRDefault="00FD7D93" w:rsidP="00FD7D93">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for non-resident natural persons – the State identification number of the person, assigned by the competent bodies of the country of residence, and if it is not included in the identity document, the serial number and number of the identity document presented, preceded by the alpha 2 code of the country in which the non-resident is registered, shall be </w:t>
            </w:r>
            <w:proofErr w:type="gramStart"/>
            <w:r w:rsidRPr="005E7066">
              <w:rPr>
                <w:rFonts w:ascii="Times New Roman" w:eastAsia="Times New Roman" w:hAnsi="Times New Roman" w:cs="Times New Roman"/>
                <w:kern w:val="0"/>
                <w:sz w:val="24"/>
                <w:szCs w:val="24"/>
                <w:lang w:val="en-GB" w:eastAsia="ro-MD"/>
                <w14:ligatures w14:val="none"/>
              </w:rPr>
              <w:t>indicated;</w:t>
            </w:r>
            <w:proofErr w:type="gramEnd"/>
          </w:p>
          <w:p w14:paraId="08359995" w14:textId="77777777" w:rsidR="00A37E6C" w:rsidRPr="005E7066" w:rsidRDefault="00FD7D93"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for non-resident legal persons and non-resident natural persons engaged in entrepreneurial activity, state identification/registration number or tax code allocated by the competent body in the non-resident’s country of origin, preceded by the alpha 2 code of the country in which the non-resident is registered</w:t>
            </w:r>
            <w:r w:rsidR="00B25916" w:rsidRPr="005E7066">
              <w:rPr>
                <w:rFonts w:ascii="Times New Roman" w:eastAsia="Times New Roman" w:hAnsi="Times New Roman" w:cs="Times New Roman"/>
                <w:kern w:val="0"/>
                <w:sz w:val="24"/>
                <w:szCs w:val="24"/>
                <w:lang w:val="en-GB" w:eastAsia="ro-MD"/>
                <w14:ligatures w14:val="none"/>
              </w:rPr>
              <w:t>;</w:t>
            </w:r>
            <w:r w:rsidR="00B25916" w:rsidRPr="005E7066">
              <w:rPr>
                <w:rFonts w:ascii="Times New Roman" w:eastAsia="Times New Roman" w:hAnsi="Times New Roman" w:cs="Times New Roman"/>
                <w:kern w:val="0"/>
                <w:sz w:val="24"/>
                <w:szCs w:val="24"/>
                <w:lang w:val="en-GB" w:eastAsia="ro-MD"/>
                <w14:ligatures w14:val="none"/>
              </w:rPr>
              <w:br/>
              <w:t xml:space="preserve">- </w:t>
            </w:r>
            <w:r w:rsidR="00A37E6C" w:rsidRPr="005E7066">
              <w:rPr>
                <w:rFonts w:ascii="Times New Roman" w:eastAsia="Times New Roman" w:hAnsi="Times New Roman" w:cs="Times New Roman"/>
                <w:kern w:val="0"/>
                <w:sz w:val="24"/>
                <w:szCs w:val="24"/>
                <w:lang w:val="en-GB" w:eastAsia="ro-MD"/>
                <w14:ligatures w14:val="none"/>
              </w:rPr>
              <w:t>for non-resident natural persons performing professional services as well as persons practising professional activity in the justice and health sector – state identification/registration number or tax code assigned by the regulated body in the non-resident’s country of origin preceded by the alpha 2 code of the country in which the non-resident is registered, if this code exists according to the legislation of the country of origin. Otherwise, the serial number and number of the identity document of the person carrying out professional services and of the person carrying out professional activity in the justice and health sector shall be indicated, preceded by the alpha 2 code of the country in which the non-resident is registered.</w:t>
            </w:r>
          </w:p>
          <w:p w14:paraId="4A7CB055" w14:textId="0B51AD78" w:rsidR="00B25916"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For groups of connected clients, the state identification number shall not be reported</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595E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612BB3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F232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F312" w14:textId="21802C74"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SECTOR OF THE COUNTERPARTY</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One sector shall be chosen for each counterparty based on the following FINREP economic sector classes:</w:t>
            </w:r>
          </w:p>
          <w:p w14:paraId="0955AB98" w14:textId="77777777"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central banks,</w:t>
            </w:r>
          </w:p>
          <w:p w14:paraId="36A4A695" w14:textId="77777777"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general </w:t>
            </w:r>
            <w:proofErr w:type="gramStart"/>
            <w:r w:rsidRPr="005E7066">
              <w:rPr>
                <w:rFonts w:ascii="Times New Roman" w:eastAsia="Times New Roman" w:hAnsi="Times New Roman" w:cs="Times New Roman"/>
                <w:kern w:val="0"/>
                <w:sz w:val="24"/>
                <w:szCs w:val="24"/>
                <w:lang w:val="en-GB" w:eastAsia="ro-MD"/>
                <w14:ligatures w14:val="none"/>
              </w:rPr>
              <w:t>government;</w:t>
            </w:r>
            <w:proofErr w:type="gramEnd"/>
          </w:p>
          <w:p w14:paraId="65977D17" w14:textId="77777777"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banks,</w:t>
            </w:r>
          </w:p>
          <w:p w14:paraId="7FA6C8D2" w14:textId="77777777"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investment company as defined in Law No 171/2012 on capital </w:t>
            </w:r>
            <w:proofErr w:type="gramStart"/>
            <w:r w:rsidRPr="005E7066">
              <w:rPr>
                <w:rFonts w:ascii="Times New Roman" w:eastAsia="Times New Roman" w:hAnsi="Times New Roman" w:cs="Times New Roman"/>
                <w:kern w:val="0"/>
                <w:sz w:val="24"/>
                <w:szCs w:val="24"/>
                <w:lang w:val="en-GB" w:eastAsia="ro-MD"/>
                <w14:ligatures w14:val="none"/>
              </w:rPr>
              <w:t>market;</w:t>
            </w:r>
            <w:proofErr w:type="gramEnd"/>
          </w:p>
          <w:p w14:paraId="3C732EF4" w14:textId="77777777" w:rsidR="00A37E6C"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other financial corporations (excluding investment firms</w:t>
            </w:r>
            <w:proofErr w:type="gramStart"/>
            <w:r w:rsidRPr="005E7066">
              <w:rPr>
                <w:rFonts w:ascii="Times New Roman" w:eastAsia="Times New Roman" w:hAnsi="Times New Roman" w:cs="Times New Roman"/>
                <w:kern w:val="0"/>
                <w:sz w:val="24"/>
                <w:szCs w:val="24"/>
                <w:lang w:val="en-GB" w:eastAsia="ro-MD"/>
                <w14:ligatures w14:val="none"/>
              </w:rPr>
              <w:t>);</w:t>
            </w:r>
            <w:proofErr w:type="gramEnd"/>
          </w:p>
          <w:p w14:paraId="4D34365B" w14:textId="29DD1A7D" w:rsidR="00B25916" w:rsidRPr="005E7066" w:rsidRDefault="00A37E6C" w:rsidP="00A37E6C">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non-financial corporates</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61AE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6E7C3E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5797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061C" w14:textId="56B140E5" w:rsidR="0046276E" w:rsidRPr="005E7066" w:rsidRDefault="00A37E6C" w:rsidP="0046276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COUNTERPARTY TYPE</w:t>
            </w:r>
            <w:r w:rsidR="00B25916" w:rsidRPr="005E7066">
              <w:rPr>
                <w:rFonts w:ascii="Times New Roman" w:eastAsia="Times New Roman" w:hAnsi="Times New Roman" w:cs="Times New Roman"/>
                <w:kern w:val="0"/>
                <w:sz w:val="24"/>
                <w:szCs w:val="24"/>
                <w:lang w:val="en-GB" w:eastAsia="ro-MD"/>
                <w14:ligatures w14:val="none"/>
              </w:rPr>
              <w:br/>
            </w:r>
            <w:r w:rsidR="0046276E" w:rsidRPr="005E7066">
              <w:rPr>
                <w:rFonts w:ascii="Times New Roman" w:eastAsia="Times New Roman" w:hAnsi="Times New Roman" w:cs="Times New Roman"/>
                <w:kern w:val="0"/>
                <w:sz w:val="24"/>
                <w:szCs w:val="24"/>
                <w:lang w:val="en-GB" w:eastAsia="ro-MD"/>
                <w14:ligatures w14:val="none"/>
              </w:rPr>
              <w:t>The bank shall indicate the type of counterparty, namely:</w:t>
            </w:r>
          </w:p>
          <w:p w14:paraId="784A1C7C" w14:textId="77777777" w:rsidR="0046276E" w:rsidRPr="005E7066" w:rsidRDefault="0046276E" w:rsidP="0046276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 QCCP: when the counterparty is a qualified </w:t>
            </w:r>
            <w:proofErr w:type="gramStart"/>
            <w:r w:rsidRPr="005E7066">
              <w:rPr>
                <w:rFonts w:ascii="Times New Roman" w:eastAsia="Times New Roman" w:hAnsi="Times New Roman" w:cs="Times New Roman"/>
                <w:kern w:val="0"/>
                <w:sz w:val="24"/>
                <w:szCs w:val="24"/>
                <w:lang w:val="en-GB" w:eastAsia="ro-MD"/>
                <w14:ligatures w14:val="none"/>
              </w:rPr>
              <w:t>CCP;</w:t>
            </w:r>
            <w:proofErr w:type="gramEnd"/>
          </w:p>
          <w:p w14:paraId="4E33C9B8" w14:textId="77777777" w:rsidR="0046276E" w:rsidRPr="005E7066" w:rsidRDefault="0046276E" w:rsidP="0046276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xml:space="preserve">— NON-QCCP: when the counterparty is a non-qualified </w:t>
            </w:r>
            <w:proofErr w:type="gramStart"/>
            <w:r w:rsidRPr="005E7066">
              <w:rPr>
                <w:rFonts w:ascii="Times New Roman" w:eastAsia="Times New Roman" w:hAnsi="Times New Roman" w:cs="Times New Roman"/>
                <w:kern w:val="0"/>
                <w:sz w:val="24"/>
                <w:szCs w:val="24"/>
                <w:lang w:val="en-GB" w:eastAsia="ro-MD"/>
                <w14:ligatures w14:val="none"/>
              </w:rPr>
              <w:t>CCP;</w:t>
            </w:r>
            <w:proofErr w:type="gramEnd"/>
          </w:p>
          <w:p w14:paraId="12317218" w14:textId="33CE6E63" w:rsidR="00B25916" w:rsidRPr="005E7066" w:rsidRDefault="0046276E" w:rsidP="0046276E">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not a CCP: where the counterparty is not a CCP</w:t>
            </w:r>
            <w:r w:rsidR="00B25916" w:rsidRPr="005E7066">
              <w:rPr>
                <w:rFonts w:ascii="Times New Roman" w:eastAsia="Times New Roman" w:hAnsi="Times New Roman" w:cs="Times New Roman"/>
                <w:kern w:val="0"/>
                <w:sz w:val="24"/>
                <w:szCs w:val="24"/>
                <w:lang w:val="en-GB"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CE7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2E4406F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488B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5C45" w14:textId="2396722B" w:rsidR="00B25916" w:rsidRPr="005E7066" w:rsidRDefault="0046276E"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RESIDENCY OF THE COUNTERPA</w:t>
            </w:r>
            <w:r w:rsidR="0017063B" w:rsidRPr="005E7066">
              <w:rPr>
                <w:rFonts w:ascii="Times New Roman" w:eastAsia="Times New Roman" w:hAnsi="Times New Roman" w:cs="Times New Roman"/>
                <w:kern w:val="0"/>
                <w:sz w:val="24"/>
                <w:szCs w:val="24"/>
                <w:lang w:val="en-GB" w:eastAsia="ro-MD"/>
                <w14:ligatures w14:val="none"/>
              </w:rPr>
              <w:t>RTY</w:t>
            </w:r>
            <w:r w:rsidR="00B25916" w:rsidRPr="005E7066">
              <w:rPr>
                <w:rFonts w:ascii="Times New Roman" w:eastAsia="Times New Roman" w:hAnsi="Times New Roman" w:cs="Times New Roman"/>
                <w:kern w:val="0"/>
                <w:sz w:val="24"/>
                <w:szCs w:val="24"/>
                <w:lang w:val="en-GB" w:eastAsia="ro-MD"/>
                <w14:ligatures w14:val="none"/>
              </w:rPr>
              <w:br/>
            </w:r>
            <w:r w:rsidR="0017063B" w:rsidRPr="005E7066">
              <w:rPr>
                <w:rFonts w:ascii="Times New Roman" w:eastAsia="Times New Roman" w:hAnsi="Times New Roman" w:cs="Times New Roman"/>
                <w:kern w:val="0"/>
                <w:sz w:val="24"/>
                <w:szCs w:val="24"/>
                <w:lang w:val="en-GB" w:eastAsia="ro-MD"/>
                <w14:ligatures w14:val="none"/>
              </w:rPr>
              <w:t>The ISO code 3166-1-alpha-</w:t>
            </w:r>
            <w:r w:rsidR="0017063B" w:rsidRPr="005E7066">
              <w:rPr>
                <w:lang w:val="en-GB"/>
              </w:rPr>
              <w:t xml:space="preserve"> </w:t>
            </w:r>
            <w:r w:rsidR="0017063B" w:rsidRPr="005E7066">
              <w:rPr>
                <w:rFonts w:ascii="Times New Roman" w:eastAsia="Times New Roman" w:hAnsi="Times New Roman" w:cs="Times New Roman"/>
                <w:kern w:val="0"/>
                <w:sz w:val="24"/>
                <w:szCs w:val="24"/>
                <w:lang w:val="en-GB" w:eastAsia="ro-MD"/>
                <w14:ligatures w14:val="none"/>
              </w:rPr>
              <w:t xml:space="preserve">of the counterparty’s country of registration shall be used (including pseudo-ISO codes for international organisations available in the Eurostat’s “Balance of Payments </w:t>
            </w:r>
            <w:proofErr w:type="spellStart"/>
            <w:r w:rsidR="0017063B" w:rsidRPr="005E7066">
              <w:rPr>
                <w:rFonts w:ascii="Times New Roman" w:eastAsia="Times New Roman" w:hAnsi="Times New Roman" w:cs="Times New Roman"/>
                <w:kern w:val="0"/>
                <w:sz w:val="24"/>
                <w:szCs w:val="24"/>
                <w:lang w:val="en-GB" w:eastAsia="ro-MD"/>
                <w14:ligatures w14:val="none"/>
              </w:rPr>
              <w:t>Vademecum</w:t>
            </w:r>
            <w:proofErr w:type="spellEnd"/>
            <w:r w:rsidR="0017063B" w:rsidRPr="005E7066">
              <w:rPr>
                <w:rFonts w:ascii="Times New Roman" w:eastAsia="Times New Roman" w:hAnsi="Times New Roman" w:cs="Times New Roman"/>
                <w:kern w:val="0"/>
                <w:sz w:val="24"/>
                <w:szCs w:val="24"/>
                <w:lang w:val="en-GB" w:eastAsia="ro-MD"/>
                <w14:ligatures w14:val="none"/>
              </w:rPr>
              <w:t>”, as amended).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9BF1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17A3DC2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CA52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96897" w14:textId="4991803B" w:rsidR="00B25916" w:rsidRPr="005E7066" w:rsidRDefault="00DB57B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NUMBER OF TRANSACTIONS</w:t>
            </w:r>
            <w:r w:rsidR="00B25916" w:rsidRPr="005E7066">
              <w:rPr>
                <w:rFonts w:ascii="Times New Roman" w:eastAsia="Times New Roman" w:hAnsi="Times New Roman" w:cs="Times New Roman"/>
                <w:kern w:val="0"/>
                <w:sz w:val="24"/>
                <w:szCs w:val="24"/>
                <w:lang w:val="en-GB" w:eastAsia="ro-MD"/>
                <w14:ligatures w14:val="none"/>
              </w:rPr>
              <w:br/>
            </w:r>
            <w:r w:rsidR="0017063B" w:rsidRPr="005E7066">
              <w:rPr>
                <w:rFonts w:ascii="Times New Roman" w:eastAsia="Times New Roman" w:hAnsi="Times New Roman" w:cs="Times New Roman"/>
                <w:kern w:val="0"/>
                <w:sz w:val="24"/>
                <w:szCs w:val="24"/>
                <w:lang w:val="en-GB" w:eastAsia="ro-MD"/>
                <w14:ligatures w14:val="none"/>
              </w:rPr>
              <w:t>See instructions to column 0020 in template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605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DA8310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99A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2A5CE" w14:textId="007F286B" w:rsidR="00B25916" w:rsidRPr="005E7066" w:rsidRDefault="00DB57B0"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NOTIONAL AMOUNTS</w:t>
            </w:r>
            <w:r w:rsidR="00B25916" w:rsidRPr="005E7066">
              <w:rPr>
                <w:rFonts w:ascii="Times New Roman" w:eastAsia="Times New Roman" w:hAnsi="Times New Roman" w:cs="Times New Roman"/>
                <w:kern w:val="0"/>
                <w:sz w:val="24"/>
                <w:szCs w:val="24"/>
                <w:lang w:val="en-GB" w:eastAsia="ro-MD"/>
                <w14:ligatures w14:val="none"/>
              </w:rPr>
              <w:br/>
            </w:r>
            <w:r w:rsidR="0017063B" w:rsidRPr="005E7066">
              <w:rPr>
                <w:rFonts w:ascii="Times New Roman" w:eastAsia="Times New Roman" w:hAnsi="Times New Roman" w:cs="Times New Roman"/>
                <w:kern w:val="0"/>
                <w:sz w:val="24"/>
                <w:szCs w:val="24"/>
                <w:lang w:val="en-GB" w:eastAsia="ro-MD"/>
                <w14:ligatures w14:val="none"/>
              </w:rPr>
              <w:t>See instructions to column 0030 in template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FB46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604F55A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A51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7B9D5" w14:textId="77777777" w:rsidR="00342DF1" w:rsidRPr="005E7066" w:rsidRDefault="00342DF1" w:rsidP="00342DF1">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POSITIVE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to column 0040 in template C 34.02.</w:t>
            </w:r>
          </w:p>
          <w:p w14:paraId="216280FA" w14:textId="06E0E850" w:rsidR="00B25916" w:rsidRPr="005E7066" w:rsidRDefault="00342DF1" w:rsidP="00342DF1">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bank shall report the sum of netting sets with positive CMV if there are multiple netting sets for the same counterparty.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ABDC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FFF610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5EA1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3A1E" w14:textId="77777777" w:rsidR="00342DF1" w:rsidRPr="005E7066" w:rsidRDefault="00342DF1" w:rsidP="00342DF1">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CURRENT MARKET VALUE (CMV) – NEGATIVE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to column 0040 in template C 34.02.</w:t>
            </w:r>
          </w:p>
          <w:p w14:paraId="384363CE" w14:textId="2C3174C8" w:rsidR="00B25916" w:rsidRPr="005E7066" w:rsidRDefault="00342DF1" w:rsidP="00342DF1">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The bank shall report the absolute sum of netting sets with negative CMV if there are multiple netting sets for the same counterparty.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A6B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5120476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91D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939A6" w14:textId="17095D96" w:rsidR="00B25916" w:rsidRPr="005E7066" w:rsidRDefault="00342DF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XPOSURE VALUE POST- CRM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561A8" w14:textId="5EB05DB2" w:rsidR="00B25916" w:rsidRPr="005E7066" w:rsidRDefault="00342DF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blocked</w:t>
            </w:r>
          </w:p>
        </w:tc>
      </w:tr>
      <w:tr w:rsidR="00B25916" w:rsidRPr="005E7066" w14:paraId="61E1FB1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FAD9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3EAD4" w14:textId="1080E975" w:rsidR="00B25916" w:rsidRPr="005E7066" w:rsidRDefault="00342DF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 VALUE</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to column 0170 in template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807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r w:rsidR="00B25916" w:rsidRPr="005E7066" w14:paraId="3F2ECC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D70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2048" w14:textId="4D2346B7" w:rsidR="00B25916" w:rsidRPr="005E7066" w:rsidRDefault="00342DF1"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RISK WEIGHTED EXPOSURE AMOUNTS</w:t>
            </w:r>
            <w:r w:rsidR="00B25916" w:rsidRPr="005E7066">
              <w:rPr>
                <w:rFonts w:ascii="Times New Roman" w:eastAsia="Times New Roman" w:hAnsi="Times New Roman" w:cs="Times New Roman"/>
                <w:kern w:val="0"/>
                <w:sz w:val="24"/>
                <w:szCs w:val="24"/>
                <w:lang w:val="en-GB" w:eastAsia="ro-MD"/>
                <w14:ligatures w14:val="none"/>
              </w:rPr>
              <w:br/>
            </w:r>
            <w:r w:rsidRPr="005E7066">
              <w:rPr>
                <w:rFonts w:ascii="Times New Roman" w:eastAsia="Times New Roman" w:hAnsi="Times New Roman" w:cs="Times New Roman"/>
                <w:kern w:val="0"/>
                <w:sz w:val="24"/>
                <w:szCs w:val="24"/>
                <w:lang w:val="en-GB" w:eastAsia="ro-MD"/>
                <w14:ligatures w14:val="none"/>
              </w:rPr>
              <w:t>See instructions to column 0200 in template C 34.02.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84F1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r>
    </w:tbl>
    <w:p w14:paraId="71DFF4B1" w14:textId="5DD9FAE8" w:rsidR="00B25916" w:rsidRPr="005E7066" w:rsidRDefault="00B25916" w:rsidP="00614A2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61AC4668" w14:textId="77777777" w:rsidR="002964E9" w:rsidRPr="005E7066" w:rsidRDefault="002964E9" w:rsidP="00614A2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9B56DF9" w14:textId="77777777" w:rsidR="002964E9" w:rsidRPr="005E7066" w:rsidRDefault="002964E9" w:rsidP="00614A2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29E6A9A" w14:textId="77777777" w:rsidR="002964E9" w:rsidRPr="005E7066" w:rsidRDefault="002964E9" w:rsidP="00614A2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B212597" w14:textId="1D5E4D51" w:rsidR="00B25916" w:rsidRPr="005E7066" w:rsidRDefault="00342DF1"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OVERVIEW OF </w:t>
      </w:r>
      <w:r w:rsidR="00E44978" w:rsidRPr="005E7066">
        <w:rPr>
          <w:rFonts w:ascii="Times New Roman" w:eastAsia="Times New Roman" w:hAnsi="Times New Roman" w:cs="Times New Roman"/>
          <w:b/>
          <w:bCs/>
          <w:kern w:val="0"/>
          <w:sz w:val="24"/>
          <w:szCs w:val="24"/>
          <w:lang w:val="en-GB" w:eastAsia="ro-MD"/>
          <w14:ligatures w14:val="none"/>
        </w:rPr>
        <w:t xml:space="preserve">REPORTING ON </w:t>
      </w:r>
      <w:r w:rsidRPr="005E7066">
        <w:rPr>
          <w:rFonts w:ascii="Times New Roman" w:eastAsia="Times New Roman" w:hAnsi="Times New Roman" w:cs="Times New Roman"/>
          <w:b/>
          <w:bCs/>
          <w:kern w:val="0"/>
          <w:sz w:val="24"/>
          <w:szCs w:val="24"/>
          <w:lang w:val="en-GB" w:eastAsia="ro-MD"/>
          <w14:ligatures w14:val="none"/>
        </w:rPr>
        <w:t>COUNTERPARTY CREDIT RISK</w:t>
      </w:r>
      <w:r w:rsidR="00B25916" w:rsidRPr="005E7066">
        <w:rPr>
          <w:rFonts w:ascii="Times New Roman" w:eastAsia="Times New Roman" w:hAnsi="Times New Roman" w:cs="Times New Roman"/>
          <w:b/>
          <w:bCs/>
          <w:kern w:val="0"/>
          <w:sz w:val="24"/>
          <w:szCs w:val="24"/>
          <w:lang w:val="en-GB" w:eastAsia="ro-MD"/>
          <w14:ligatures w14:val="none"/>
        </w:rPr>
        <w:t>:</w:t>
      </w:r>
    </w:p>
    <w:p w14:paraId="31ABED7F" w14:textId="10835C14" w:rsidR="00B25916" w:rsidRPr="005E7066" w:rsidRDefault="00E44978"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Composition of collateral for CCR exposures</w:t>
      </w:r>
    </w:p>
    <w:p w14:paraId="2A12F47E" w14:textId="081C89EB" w:rsidR="000E3263"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10.</w:t>
      </w:r>
      <w:r w:rsidRPr="005E7066">
        <w:rPr>
          <w:rFonts w:ascii="Times New Roman" w:eastAsia="Times New Roman" w:hAnsi="Times New Roman" w:cs="Times New Roman"/>
          <w:kern w:val="0"/>
          <w:sz w:val="24"/>
          <w:szCs w:val="24"/>
          <w:lang w:val="en-GB" w:eastAsia="ro-MD"/>
          <w14:ligatures w14:val="none"/>
        </w:rPr>
        <w:t xml:space="preserve"> </w:t>
      </w:r>
      <w:r w:rsidR="00E44978" w:rsidRPr="005E7066">
        <w:rPr>
          <w:rFonts w:ascii="Times New Roman" w:eastAsia="Times New Roman" w:hAnsi="Times New Roman" w:cs="Times New Roman"/>
          <w:kern w:val="0"/>
          <w:sz w:val="24"/>
          <w:szCs w:val="24"/>
          <w:lang w:val="en-GB" w:eastAsia="ro-MD"/>
          <w14:ligatures w14:val="none"/>
        </w:rPr>
        <w:t>This template shall be populated with the fair values of collateral (posted or received) used in CCR exposures related to derivative transactions, long settlement transactions or SFTs, regardless of whether those transactions are cleared through a CCP and regardless of whether the collateral is posted to a CCP or not</w:t>
      </w:r>
      <w:r w:rsidRPr="005E7066">
        <w:rPr>
          <w:rFonts w:ascii="Times New Roman" w:eastAsia="Times New Roman" w:hAnsi="Times New Roman" w:cs="Times New Roman"/>
          <w:kern w:val="0"/>
          <w:sz w:val="24"/>
          <w:szCs w:val="24"/>
          <w:lang w:val="en-GB" w:eastAsia="ro-MD"/>
          <w14:ligatures w14:val="none"/>
        </w:rPr>
        <w:t>.</w:t>
      </w:r>
    </w:p>
    <w:p w14:paraId="7653208B" w14:textId="77777777" w:rsidR="000E3263" w:rsidRPr="005E7066" w:rsidRDefault="000E3263" w:rsidP="00B25916">
      <w:pPr>
        <w:spacing w:after="0" w:line="240" w:lineRule="auto"/>
        <w:jc w:val="center"/>
        <w:rPr>
          <w:rFonts w:ascii="Times New Roman" w:eastAsia="Times New Roman" w:hAnsi="Times New Roman" w:cs="Times New Roman"/>
          <w:b/>
          <w:bCs/>
          <w:kern w:val="0"/>
          <w:sz w:val="18"/>
          <w:szCs w:val="18"/>
          <w:lang w:val="en-GB" w:eastAsia="ro-MD"/>
          <w14:ligatures w14:val="none"/>
        </w:rPr>
        <w:sectPr w:rsidR="000E3263" w:rsidRPr="005E7066">
          <w:pgSz w:w="11906" w:h="16838"/>
          <w:pgMar w:top="1134" w:right="850" w:bottom="1134" w:left="1701" w:header="708" w:footer="708" w:gutter="0"/>
          <w:cols w:space="708"/>
          <w:docGrid w:linePitch="360"/>
        </w:sectPr>
      </w:pPr>
    </w:p>
    <w:tbl>
      <w:tblPr>
        <w:tblW w:w="0" w:type="auto"/>
        <w:jc w:val="center"/>
        <w:tblCellMar>
          <w:top w:w="15" w:type="dxa"/>
          <w:left w:w="15" w:type="dxa"/>
          <w:bottom w:w="15" w:type="dxa"/>
          <w:right w:w="15" w:type="dxa"/>
        </w:tblCellMar>
        <w:tblLook w:val="04A0" w:firstRow="1" w:lastRow="0" w:firstColumn="1" w:lastColumn="0" w:noHBand="0" w:noVBand="1"/>
      </w:tblPr>
      <w:tblGrid>
        <w:gridCol w:w="352"/>
        <w:gridCol w:w="739"/>
        <w:gridCol w:w="646"/>
        <w:gridCol w:w="847"/>
        <w:gridCol w:w="646"/>
        <w:gridCol w:w="847"/>
        <w:gridCol w:w="646"/>
        <w:gridCol w:w="848"/>
        <w:gridCol w:w="647"/>
        <w:gridCol w:w="848"/>
        <w:gridCol w:w="647"/>
        <w:gridCol w:w="848"/>
        <w:gridCol w:w="647"/>
        <w:gridCol w:w="848"/>
        <w:gridCol w:w="762"/>
        <w:gridCol w:w="647"/>
        <w:gridCol w:w="848"/>
        <w:gridCol w:w="647"/>
        <w:gridCol w:w="848"/>
        <w:gridCol w:w="762"/>
      </w:tblGrid>
      <w:tr w:rsidR="00B25916" w:rsidRPr="005E7066" w14:paraId="6DD606F8" w14:textId="77777777" w:rsidTr="00D77A8A">
        <w:trPr>
          <w:jc w:val="center"/>
        </w:trPr>
        <w:tc>
          <w:tcPr>
            <w:tcW w:w="14712" w:type="dxa"/>
            <w:gridSpan w:val="20"/>
            <w:tcBorders>
              <w:top w:val="nil"/>
              <w:left w:val="nil"/>
              <w:bottom w:val="single" w:sz="6" w:space="0" w:color="000000"/>
              <w:right w:val="nil"/>
            </w:tcBorders>
            <w:tcMar>
              <w:top w:w="24" w:type="dxa"/>
              <w:left w:w="48" w:type="dxa"/>
              <w:bottom w:w="24" w:type="dxa"/>
              <w:right w:w="48" w:type="dxa"/>
            </w:tcMar>
            <w:hideMark/>
          </w:tcPr>
          <w:p w14:paraId="28C1E929" w14:textId="28D06476" w:rsidR="00B25916" w:rsidRPr="005E7066" w:rsidRDefault="00E44978" w:rsidP="00E44978">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lastRenderedPageBreak/>
              <w:t>Report template</w:t>
            </w:r>
          </w:p>
          <w:p w14:paraId="42A0B9A0" w14:textId="17A1D6D8"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 xml:space="preserve">C 34.08 </w:t>
            </w:r>
            <w:r w:rsidR="00E44978" w:rsidRPr="005E7066">
              <w:rPr>
                <w:rFonts w:ascii="Times New Roman" w:eastAsia="Times New Roman" w:hAnsi="Times New Roman" w:cs="Times New Roman"/>
                <w:b/>
                <w:bCs/>
                <w:kern w:val="0"/>
                <w:sz w:val="18"/>
                <w:szCs w:val="18"/>
                <w:lang w:val="en-GB" w:eastAsia="ro-MD"/>
                <w14:ligatures w14:val="none"/>
              </w:rPr>
              <w:t xml:space="preserve">COUNTERPARTY CREDIT RISK: COMPOSITION OF COLLATERAL FOR CCR EXPOSURES </w:t>
            </w:r>
            <w:r w:rsidRPr="005E7066">
              <w:rPr>
                <w:rFonts w:ascii="Times New Roman" w:eastAsia="Times New Roman" w:hAnsi="Times New Roman" w:cs="Times New Roman"/>
                <w:b/>
                <w:bCs/>
                <w:kern w:val="0"/>
                <w:sz w:val="18"/>
                <w:szCs w:val="18"/>
                <w:lang w:val="en-GB" w:eastAsia="ro-MD"/>
                <w14:ligatures w14:val="none"/>
              </w:rPr>
              <w:t>(CCR 8)</w:t>
            </w:r>
          </w:p>
          <w:p w14:paraId="2AFE036C"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 </w:t>
            </w:r>
          </w:p>
        </w:tc>
      </w:tr>
      <w:tr w:rsidR="00B25916" w:rsidRPr="005E7066" w14:paraId="08B8B87E" w14:textId="77777777" w:rsidTr="00D77A8A">
        <w:trPr>
          <w:jc w:val="center"/>
        </w:trPr>
        <w:tc>
          <w:tcPr>
            <w:tcW w:w="1233" w:type="dxa"/>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D655E6" w14:textId="5607B41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COLLATERAL TYPE</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AA317F" w14:textId="5443345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COLLATERAL USED IN DERIVATIVE TRANSACTIONS</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399FEA" w14:textId="46DE098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COLLATERAL USED IN SFTS</w:t>
            </w:r>
          </w:p>
        </w:tc>
      </w:tr>
      <w:tr w:rsidR="001C5BE9" w:rsidRPr="005E7066" w14:paraId="165BE85F" w14:textId="77777777" w:rsidTr="00D77A8A">
        <w:trPr>
          <w:jc w:val="center"/>
        </w:trPr>
        <w:tc>
          <w:tcPr>
            <w:tcW w:w="1233" w:type="dxa"/>
            <w:gridSpan w:val="2"/>
            <w:vMerge/>
            <w:tcBorders>
              <w:top w:val="single" w:sz="6" w:space="0" w:color="000000"/>
              <w:left w:val="single" w:sz="6" w:space="0" w:color="000000"/>
              <w:bottom w:val="single" w:sz="6" w:space="0" w:color="000000"/>
              <w:right w:val="single" w:sz="6" w:space="0" w:color="000000"/>
            </w:tcBorders>
            <w:vAlign w:val="center"/>
            <w:hideMark/>
          </w:tcPr>
          <w:p w14:paraId="318A5D24"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23FDBB" w14:textId="1FE4CCDF"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FAIR VALUE OF COLLATERAL RECEIVED</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C9A5A2" w14:textId="0C01ABA3"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FAIR VALUE OF POSTED COLLATERAL</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E40242" w14:textId="43BABC8E"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FAIR VALUE OF COLLATERAL RECEIVED</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375F9C" w14:textId="6C6DB38E"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FAIR VALUE OF POSTED COLLATERAL</w:t>
            </w:r>
          </w:p>
        </w:tc>
      </w:tr>
      <w:tr w:rsidR="001C5BE9" w:rsidRPr="005E7066" w14:paraId="5A2A7E5C" w14:textId="77777777" w:rsidTr="00D77A8A">
        <w:trPr>
          <w:jc w:val="center"/>
        </w:trPr>
        <w:tc>
          <w:tcPr>
            <w:tcW w:w="1233" w:type="dxa"/>
            <w:gridSpan w:val="2"/>
            <w:vMerge/>
            <w:tcBorders>
              <w:top w:val="single" w:sz="6" w:space="0" w:color="000000"/>
              <w:left w:val="single" w:sz="6" w:space="0" w:color="000000"/>
              <w:bottom w:val="single" w:sz="6" w:space="0" w:color="000000"/>
              <w:right w:val="single" w:sz="6" w:space="0" w:color="000000"/>
            </w:tcBorders>
            <w:vAlign w:val="center"/>
            <w:hideMark/>
          </w:tcPr>
          <w:p w14:paraId="5EEE525C"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DA890E" w14:textId="478E4B0B"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SEGREGATE</w:t>
            </w:r>
            <w:r w:rsidR="001C5BE9" w:rsidRPr="005E7066">
              <w:rPr>
                <w:rFonts w:ascii="Times New Roman" w:eastAsia="Times New Roman" w:hAnsi="Times New Roman" w:cs="Times New Roman"/>
                <w:b/>
                <w:bCs/>
                <w:kern w:val="0"/>
                <w:sz w:val="18"/>
                <w:szCs w:val="18"/>
                <w:lang w:val="en-GB" w:eastAsia="ro-MD"/>
                <w14:ligatures w14:val="none"/>
              </w:rPr>
              <w:t>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C8E509" w14:textId="57EB040F"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UN</w:t>
            </w:r>
            <w:r w:rsidR="00B25916" w:rsidRPr="005E7066">
              <w:rPr>
                <w:rFonts w:ascii="Times New Roman" w:eastAsia="Times New Roman" w:hAnsi="Times New Roman" w:cs="Times New Roman"/>
                <w:b/>
                <w:bCs/>
                <w:kern w:val="0"/>
                <w:sz w:val="18"/>
                <w:szCs w:val="18"/>
                <w:lang w:val="en-GB" w:eastAsia="ro-MD"/>
                <w14:ligatures w14:val="none"/>
              </w:rPr>
              <w:t>SEGREGATE</w:t>
            </w:r>
            <w:r w:rsidRPr="005E7066">
              <w:rPr>
                <w:rFonts w:ascii="Times New Roman" w:eastAsia="Times New Roman" w:hAnsi="Times New Roman" w:cs="Times New Roman"/>
                <w:b/>
                <w:bCs/>
                <w:kern w:val="0"/>
                <w:sz w:val="18"/>
                <w:szCs w:val="18"/>
                <w:lang w:val="en-GB" w:eastAsia="ro-MD"/>
                <w14:ligatures w14:val="none"/>
              </w:rPr>
              <w:t>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0742FD" w14:textId="2902933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SEGREGATED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A1D101" w14:textId="7803243D"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UNSEGREGATED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DBFF2F" w14:textId="4DA5DBE4"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SEGREGATED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D99686" w14:textId="207B3CB6"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UNSEGREGATED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70749C" w14:textId="45FCCA4F"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SEGREGATED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366E1A" w14:textId="29E93028"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UNSEGREGATED</w:t>
            </w:r>
          </w:p>
        </w:tc>
      </w:tr>
      <w:tr w:rsidR="001C5BE9" w:rsidRPr="005E7066" w14:paraId="754ADFF3" w14:textId="77777777" w:rsidTr="00D77A8A">
        <w:trPr>
          <w:jc w:val="center"/>
        </w:trPr>
        <w:tc>
          <w:tcPr>
            <w:tcW w:w="1233" w:type="dxa"/>
            <w:gridSpan w:val="2"/>
            <w:vMerge/>
            <w:tcBorders>
              <w:top w:val="single" w:sz="6" w:space="0" w:color="000000"/>
              <w:left w:val="single" w:sz="6" w:space="0" w:color="000000"/>
              <w:bottom w:val="single" w:sz="6" w:space="0" w:color="000000"/>
              <w:right w:val="single" w:sz="6" w:space="0" w:color="000000"/>
            </w:tcBorders>
            <w:vAlign w:val="center"/>
            <w:hideMark/>
          </w:tcPr>
          <w:p w14:paraId="2B3E81FE"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0DAD57" w14:textId="72C23B1D"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BFA1B2" w14:textId="173647B6"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AB0141" w14:textId="09FF09A7"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5C016B" w14:textId="1D7F5A2A"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AF2171" w14:textId="696315D6"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A2AF0A" w14:textId="1A240C17"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21D4F1" w14:textId="3B967D42"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F3183C" w14:textId="6BCBA46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F5AB36" w14:textId="793E6DF9"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B6024B" w14:textId="7609DC5A"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82E29F" w14:textId="0FAD0B70"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3CAC67" w14:textId="7B0F94EB"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AEBF91" w14:textId="682BD9A8"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SFT SECURITY</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F7D07A" w14:textId="1B97FBA3"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05B802" w14:textId="30587C41"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70D67B" w14:textId="20A1ECF9"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INITIAL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E0F78A" w14:textId="15A93A05"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VARIATION MARGIN</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852E38" w14:textId="5BF3A37D" w:rsidR="00B25916" w:rsidRPr="005E7066" w:rsidRDefault="001C5BE9"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SFT SECURITY</w:t>
            </w:r>
          </w:p>
        </w:tc>
      </w:tr>
      <w:tr w:rsidR="001C5BE9" w:rsidRPr="005E7066" w14:paraId="23CE3BE8" w14:textId="77777777" w:rsidTr="00D77A8A">
        <w:trPr>
          <w:jc w:val="center"/>
        </w:trPr>
        <w:tc>
          <w:tcPr>
            <w:tcW w:w="1233" w:type="dxa"/>
            <w:gridSpan w:val="2"/>
            <w:vMerge/>
            <w:tcBorders>
              <w:top w:val="single" w:sz="6" w:space="0" w:color="000000"/>
              <w:left w:val="single" w:sz="6" w:space="0" w:color="000000"/>
              <w:bottom w:val="single" w:sz="6" w:space="0" w:color="000000"/>
              <w:right w:val="single" w:sz="6" w:space="0" w:color="000000"/>
            </w:tcBorders>
            <w:vAlign w:val="center"/>
            <w:hideMark/>
          </w:tcPr>
          <w:p w14:paraId="547E63AA"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C24A4D"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A921C6"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816C7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29F7C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136723"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68550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92A09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26CF4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EA2F74"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2B677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2DBA9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5B2131"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550C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C9E05B"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B0BDA7"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688B28"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AF660F"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EB0FEA" w14:textId="77777777" w:rsidR="00B25916" w:rsidRPr="005E7066" w:rsidRDefault="00B25916" w:rsidP="00B25916">
            <w:pPr>
              <w:spacing w:after="0" w:line="240" w:lineRule="auto"/>
              <w:jc w:val="center"/>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0180</w:t>
            </w:r>
          </w:p>
        </w:tc>
      </w:tr>
      <w:tr w:rsidR="001C5BE9" w:rsidRPr="005E7066" w14:paraId="0D520DF2"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CFA17"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310C8" w14:textId="256DF571"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Cash – domestic currency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ACFC"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21C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0AE3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8C63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932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670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468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3471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C371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79F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8DD0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6A9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7943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44D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BD8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B51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94E2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129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7E8D5104"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DA886"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6EB93" w14:textId="120329F3"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Cash – other currencies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870DF"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EE84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369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8406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BB1C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94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4D28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DF79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0E3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F15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0EB5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0C2F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55D3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60A1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82B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9058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54F6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E47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67FA5859"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9F19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67132" w14:textId="58B00631"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Domestic sovereign deb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1533F"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67B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8F9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BC9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3C91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5421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0B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5AEB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C640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D15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AE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C378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A381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973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9A3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CD30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94D8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EEEC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2E16F15F"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C404D"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B8803" w14:textId="5D5BEDD3"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Other sovereign debt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C438"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D45D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C934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C078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B67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D659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75E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038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CE98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A77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FC49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983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D5B2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E099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277F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FD4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600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90BD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51997200" w14:textId="77777777" w:rsidTr="00170E99">
        <w:trPr>
          <w:trHeight w:val="769"/>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95F0"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2FC84" w14:textId="25CECE4F"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Government agency deb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361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A81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4A2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7F1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C06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E708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0C24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6E6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9E68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31D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B130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581B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BCE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634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61B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1B70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194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7A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71F0B8B4"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4F75"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FECBB" w14:textId="5B708850"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Corporate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9A8BB"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B163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987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7096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1A1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21A5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D0A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A2D4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6D72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7CF9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40CC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B133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D3EE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416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3524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231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622B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6A4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334782AD"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BC17"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E8B01" w14:textId="20D96B8C"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Equity securities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9E99"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296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C20E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9C9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193C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E69F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350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6AF7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C16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FC4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F80B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AA9C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00D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9994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52C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59E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A3ED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ADB2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4B8C6DD2"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CF034"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CE10" w14:textId="538F1F17" w:rsidR="00B25916" w:rsidRPr="005E7066" w:rsidRDefault="001C5BE9"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t>Other collateral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9071E"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2D26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F993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5588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F77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EF0C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379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C720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25A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51B0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C1E0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33D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9249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D369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AC6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A913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A6A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21215"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1C5BE9" w:rsidRPr="005E7066" w14:paraId="1F813A9E" w14:textId="77777777" w:rsidTr="00D77A8A">
        <w:trPr>
          <w:jc w:val="center"/>
        </w:trPr>
        <w:tc>
          <w:tcPr>
            <w:tcW w:w="49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DE1FC"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kern w:val="0"/>
                <w:sz w:val="18"/>
                <w:szCs w:val="18"/>
                <w:lang w:val="en-GB" w:eastAsia="ro-MD"/>
                <w14:ligatures w14:val="none"/>
              </w:rPr>
              <w:lastRenderedPageBreak/>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7270"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r w:rsidRPr="005E7066">
              <w:rPr>
                <w:rFonts w:ascii="Times New Roman" w:eastAsia="Times New Roman" w:hAnsi="Times New Roman" w:cs="Times New Roman"/>
                <w:b/>
                <w:bCs/>
                <w:kern w:val="0"/>
                <w:sz w:val="18"/>
                <w:szCs w:val="18"/>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A101F" w14:textId="77777777" w:rsidR="00B25916" w:rsidRPr="005E7066" w:rsidRDefault="00B25916" w:rsidP="00B25916">
            <w:pPr>
              <w:spacing w:after="0" w:line="240" w:lineRule="auto"/>
              <w:rPr>
                <w:rFonts w:ascii="Times New Roman" w:eastAsia="Times New Roman" w:hAnsi="Times New Roman" w:cs="Times New Roman"/>
                <w:kern w:val="0"/>
                <w:sz w:val="18"/>
                <w:szCs w:val="18"/>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9628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4E8A0"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FC0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E1B7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1A76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F490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2129"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EE68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EB19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F06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A5CE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A61C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51B8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DF1E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AEB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6C9E"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CA8B7"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bl>
    <w:p w14:paraId="6E146FC0"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sectPr w:rsidR="000E3263" w:rsidRPr="005E7066" w:rsidSect="000E3263">
          <w:pgSz w:w="16838" w:h="11906" w:orient="landscape"/>
          <w:pgMar w:top="1418" w:right="1134" w:bottom="567" w:left="1134" w:header="709" w:footer="709" w:gutter="0"/>
          <w:cols w:space="708"/>
          <w:docGrid w:linePitch="360"/>
        </w:sectPr>
      </w:pPr>
    </w:p>
    <w:p w14:paraId="3BB2737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05"/>
        <w:gridCol w:w="5579"/>
      </w:tblGrid>
      <w:tr w:rsidR="00B25916" w:rsidRPr="005E7066" w14:paraId="7984212A"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4804CC03" w14:textId="4B7A7276" w:rsidR="00B25916" w:rsidRPr="005E7066" w:rsidRDefault="001C5BE9"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336AFB99" w14:textId="0E573D90"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34.08 – </w:t>
            </w:r>
            <w:r w:rsidR="00D77A8A" w:rsidRPr="005E7066">
              <w:rPr>
                <w:rFonts w:ascii="Times New Roman" w:eastAsia="Times New Roman" w:hAnsi="Times New Roman" w:cs="Times New Roman"/>
                <w:b/>
                <w:bCs/>
                <w:kern w:val="0"/>
                <w:sz w:val="24"/>
                <w:szCs w:val="24"/>
                <w:lang w:val="en-GB" w:eastAsia="ro-MD"/>
                <w14:ligatures w14:val="none"/>
              </w:rPr>
              <w:t xml:space="preserve">COUNTERPARTY CREDIT RISK: COMPOSITION OF COLLATERAL FOR CCR EXPOSURES </w:t>
            </w:r>
            <w:r w:rsidRPr="005E7066">
              <w:rPr>
                <w:rFonts w:ascii="Times New Roman" w:eastAsia="Times New Roman" w:hAnsi="Times New Roman" w:cs="Times New Roman"/>
                <w:b/>
                <w:bCs/>
                <w:kern w:val="0"/>
                <w:sz w:val="24"/>
                <w:szCs w:val="24"/>
                <w:lang w:val="en-GB" w:eastAsia="ro-MD"/>
                <w14:ligatures w14:val="none"/>
              </w:rPr>
              <w:t>(CCR 8)</w:t>
            </w:r>
          </w:p>
          <w:p w14:paraId="2A42F287"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655EE5A1" w14:textId="34A11A15" w:rsidR="00B25916" w:rsidRPr="005E7066" w:rsidRDefault="001C5BE9" w:rsidP="001C5B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049C415C"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5EF3CFED"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F931AE" w14:textId="36DCF0A3" w:rsidR="00B25916" w:rsidRPr="005E7066" w:rsidRDefault="001C5BE9"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Columns</w:t>
            </w:r>
          </w:p>
        </w:tc>
      </w:tr>
      <w:tr w:rsidR="00B25916" w:rsidRPr="005E7066" w14:paraId="520C81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A7CB0A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CE7A9" w14:textId="77777777" w:rsidR="00D77A8A" w:rsidRPr="005E7066" w:rsidRDefault="00D77A8A" w:rsidP="00D77A8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Collateral used in derivative transactions</w:t>
            </w:r>
          </w:p>
          <w:p w14:paraId="2C910228" w14:textId="68603946" w:rsidR="00B25916" w:rsidRPr="005E7066" w:rsidRDefault="00D77A8A" w:rsidP="00D77A8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shall report collateral (including initial margin and variation margin collateral) that is used in CCR exposures related to any derivative instrument listed in Annex 1 of Regulation No 114/2018 on the treatment of market risk under the standardised approach or to any long settlement transaction as defined in Article 3 of Regulation No 220/2025 on the treatment of counterparty credit risk for banks that cannot be considered SFTs.</w:t>
            </w:r>
          </w:p>
        </w:tc>
      </w:tr>
      <w:tr w:rsidR="00B25916" w:rsidRPr="005E7066" w14:paraId="6136F09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0160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0090 - 0180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DA692" w14:textId="77777777" w:rsidR="00D77A8A" w:rsidRPr="005E7066" w:rsidRDefault="00D77A8A" w:rsidP="00D77A8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Collateral used in SFTs</w:t>
            </w:r>
          </w:p>
          <w:p w14:paraId="181B0FB9" w14:textId="5BAC21E7" w:rsidR="00B25916" w:rsidRPr="005E7066" w:rsidRDefault="00D77A8A" w:rsidP="00D77A8A">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shall report collateral (including initial and variation margin collateral as well as collateral appearing as securities in SFTs) that is used in CCR exposures related to any SFT or long settlement transaction that does not qualify as a derivative.</w:t>
            </w:r>
          </w:p>
        </w:tc>
      </w:tr>
      <w:tr w:rsidR="00B25916" w:rsidRPr="005E7066" w14:paraId="159C1FD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9B10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0010, 0020, 0050, 0060, 0090, 0100, 0140, 0150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8F797"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Segregated</w:t>
            </w:r>
          </w:p>
          <w:p w14:paraId="191F2DC1"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 3 of Regulation No 220/2025 on the treatment of counterparty credit risk for banks.</w:t>
            </w:r>
          </w:p>
          <w:p w14:paraId="55C8DB91" w14:textId="5C2B0D0B"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shall report collateral held that is bankruptcy remote as defined in Article 3 of Regulation No 220/2025 on the treatment of counterparty credit risk for banks, further broken down into collateral in the form of initial margin or variation margin.</w:t>
            </w:r>
          </w:p>
        </w:tc>
      </w:tr>
      <w:tr w:rsidR="00B25916" w:rsidRPr="005E7066" w14:paraId="1229B33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76F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0030, 0040, 0070, 0080, 0110, 0120, 0130, 0160, 0170, 0180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9A99"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Unsegregated</w:t>
            </w:r>
          </w:p>
          <w:p w14:paraId="59AFB61F"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Article 3 of Regulation No 220/2025 on the treatment of counterparty credit risk for banks.</w:t>
            </w:r>
          </w:p>
          <w:p w14:paraId="0BA69EE0" w14:textId="44EABB99"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shall report collateral held that is not bankruptcy remote as defined in Article 3 of Regulation No 220/2025 on the treatment of counterparty credit risk for banks, further broken down into collateral in the form of initial margin, variation margin or SFT security.</w:t>
            </w:r>
          </w:p>
        </w:tc>
      </w:tr>
      <w:tr w:rsidR="00B25916" w:rsidRPr="005E7066" w14:paraId="3988F892"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E306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0010, 0030, 0050, 0070, 0090, 0110, 0140, 0160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5B5F8"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Initial margin</w:t>
            </w:r>
          </w:p>
          <w:p w14:paraId="5522F7CB" w14:textId="2EC2C3A9"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Market risk treatment regulations for banks under the standardised approach. Banks shall report the fair values of collateral received or posted as initial margin.</w:t>
            </w:r>
          </w:p>
        </w:tc>
      </w:tr>
      <w:tr w:rsidR="00B25916" w:rsidRPr="005E7066" w14:paraId="210BE8D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4BA0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0020, 0040, 0060, 0080, 0100, 0120, 0150, 0170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BDF15"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Variation margin</w:t>
            </w:r>
          </w:p>
          <w:p w14:paraId="6E507E58" w14:textId="7B59EDA2"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Banks shall report the fair values of collateral received or posted as variation margin.</w:t>
            </w:r>
          </w:p>
        </w:tc>
      </w:tr>
      <w:tr w:rsidR="00B25916" w:rsidRPr="005E7066" w14:paraId="6D36104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01EC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0130, 0180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0BD1C"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SFT security</w:t>
            </w:r>
          </w:p>
          <w:p w14:paraId="76D890C0" w14:textId="12638E5A"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Banks shall report the fair values of the securities collateral in SFTs (e.g. the SFT segment represented by </w:t>
            </w:r>
            <w:r w:rsidRPr="005E7066">
              <w:rPr>
                <w:rFonts w:ascii="Times New Roman" w:eastAsia="Times New Roman" w:hAnsi="Times New Roman" w:cs="Times New Roman"/>
                <w:kern w:val="0"/>
                <w:sz w:val="24"/>
                <w:szCs w:val="24"/>
                <w:lang w:val="en-GB" w:eastAsia="ro-MD"/>
                <w14:ligatures w14:val="none"/>
              </w:rPr>
              <w:lastRenderedPageBreak/>
              <w:t>a security that has been received in the case of column 0130 or provided in the case of column 0180).</w:t>
            </w:r>
          </w:p>
        </w:tc>
      </w:tr>
      <w:tr w:rsidR="00B25916" w:rsidRPr="005E7066" w14:paraId="6BA85DB4"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4E1A8D3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w:t>
            </w:r>
          </w:p>
        </w:tc>
      </w:tr>
      <w:tr w:rsidR="00B25916" w:rsidRPr="005E7066" w14:paraId="1EA4311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1FC3B8" w14:textId="02EDD6D6"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w:t>
            </w:r>
            <w:r w:rsidR="001C5BE9" w:rsidRPr="005E7066">
              <w:rPr>
                <w:rFonts w:ascii="Times New Roman" w:eastAsia="Times New Roman" w:hAnsi="Times New Roman" w:cs="Times New Roman"/>
                <w:b/>
                <w:bCs/>
                <w:kern w:val="0"/>
                <w:sz w:val="24"/>
                <w:szCs w:val="24"/>
                <w:lang w:val="en-GB" w:eastAsia="ro-MD"/>
                <w14:ligatures w14:val="none"/>
              </w:rPr>
              <w:t>ows</w:t>
            </w:r>
          </w:p>
        </w:tc>
      </w:tr>
      <w:tr w:rsidR="00B25916" w:rsidRPr="005E7066" w14:paraId="0F9293B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C8252"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4B1A" w14:textId="77777777" w:rsidR="00170E99"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Type of collateral</w:t>
            </w:r>
          </w:p>
          <w:p w14:paraId="41204F64" w14:textId="3920F572" w:rsidR="00B25916" w:rsidRPr="005E7066" w:rsidRDefault="00170E99" w:rsidP="00170E99">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Breakdown by different types of collateral.</w:t>
            </w:r>
          </w:p>
        </w:tc>
      </w:tr>
    </w:tbl>
    <w:p w14:paraId="053A5610"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2A04513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7C546790"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E2C5164"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F9AA2A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8CD788C"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DE08BB0"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23B91DD"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427D3AC"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B1DEAA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611CBAB"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A63624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2331FE8"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7340448"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577C1BD"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C25C262"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2DAF1A5"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C1E4E57"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CAD6938"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D6C2B1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034A1A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8A299DF"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9E8BEEA"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78258ED"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0336898"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3CF045A"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5158A97"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4657C2F"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8681F19"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C65ACB4"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A6D1ECD"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511C84B"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30D6EE8"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E739C5B"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A21E5FA"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7EFD99A"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505C6FF"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1BC493B"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071A7AB"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B66237B"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6AEACE1"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2719680" w14:textId="77777777" w:rsidR="00753FC2" w:rsidRPr="005E7066" w:rsidRDefault="00753FC2"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43EBEB1"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E0EB806"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962E472" w14:textId="77777777" w:rsidR="000E3263" w:rsidRPr="005E7066" w:rsidRDefault="000E3263"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tbl>
      <w:tblPr>
        <w:tblW w:w="4045" w:type="pct"/>
        <w:jc w:val="center"/>
        <w:tblCellMar>
          <w:top w:w="15" w:type="dxa"/>
          <w:left w:w="15" w:type="dxa"/>
          <w:bottom w:w="15" w:type="dxa"/>
          <w:right w:w="15" w:type="dxa"/>
        </w:tblCellMar>
        <w:tblLook w:val="04A0" w:firstRow="1" w:lastRow="0" w:firstColumn="1" w:lastColumn="0" w:noHBand="0" w:noVBand="1"/>
      </w:tblPr>
      <w:tblGrid>
        <w:gridCol w:w="536"/>
        <w:gridCol w:w="1062"/>
        <w:gridCol w:w="1576"/>
        <w:gridCol w:w="1576"/>
        <w:gridCol w:w="1576"/>
        <w:gridCol w:w="1576"/>
      </w:tblGrid>
      <w:tr w:rsidR="00B25916" w:rsidRPr="005E7066" w14:paraId="2CDE6977" w14:textId="77777777" w:rsidTr="00317AF8">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02ACAE09" w14:textId="0D1CA291" w:rsidR="00B25916" w:rsidRPr="005E7066" w:rsidRDefault="00753FC2"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lastRenderedPageBreak/>
              <w:t>Report template</w:t>
            </w:r>
          </w:p>
          <w:p w14:paraId="6B4D5F9F" w14:textId="5AC2F3F6"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xml:space="preserve">C 34.09 </w:t>
            </w:r>
            <w:r w:rsidR="00753FC2" w:rsidRPr="005E7066">
              <w:rPr>
                <w:rFonts w:ascii="Times New Roman" w:eastAsia="Times New Roman" w:hAnsi="Times New Roman" w:cs="Times New Roman"/>
                <w:b/>
                <w:bCs/>
                <w:kern w:val="0"/>
                <w:lang w:val="en-GB" w:eastAsia="ro-MD"/>
                <w14:ligatures w14:val="none"/>
              </w:rPr>
              <w:t xml:space="preserve">COUNTERPARTY CREDIT RISK: CREDIT DERIVATIVES EXPOSURES </w:t>
            </w:r>
            <w:r w:rsidRPr="005E7066">
              <w:rPr>
                <w:rFonts w:ascii="Times New Roman" w:eastAsia="Times New Roman" w:hAnsi="Times New Roman" w:cs="Times New Roman"/>
                <w:b/>
                <w:bCs/>
                <w:kern w:val="0"/>
                <w:lang w:val="en-GB" w:eastAsia="ro-MD"/>
                <w14:ligatures w14:val="none"/>
              </w:rPr>
              <w:t>(CCR 9)</w:t>
            </w:r>
          </w:p>
          <w:p w14:paraId="125A4A3B"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 </w:t>
            </w:r>
          </w:p>
        </w:tc>
      </w:tr>
      <w:tr w:rsidR="00B25916" w:rsidRPr="005E7066" w14:paraId="787924D0" w14:textId="77777777" w:rsidTr="00317AF8">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B80BE43" w14:textId="43F2D918" w:rsidR="00B25916" w:rsidRPr="005E7066" w:rsidRDefault="00753FC2"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Product type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100DD8" w14:textId="0754E526"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NOTIONAL AMOUNTS</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EFFAE7" w14:textId="738EB012"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FAIR VALUES</w:t>
            </w:r>
          </w:p>
        </w:tc>
      </w:tr>
      <w:tr w:rsidR="00B25916" w:rsidRPr="005E7066" w14:paraId="65108748" w14:textId="77777777" w:rsidTr="00317AF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5A8648E8"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A7C42B" w14:textId="366DC25D"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PROTECTION BOUGHT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1DA84B" w14:textId="7EF70897"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PROTECTION SOLD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CE3D0F" w14:textId="2BC63CE2"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PROTECTION BOUGHT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092D02" w14:textId="3C536120" w:rsidR="00B25916" w:rsidRPr="005E7066" w:rsidRDefault="00A97AF8"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PROTECTION SOLD</w:t>
            </w:r>
          </w:p>
        </w:tc>
      </w:tr>
      <w:tr w:rsidR="00B25916" w:rsidRPr="005E7066" w14:paraId="5A902320" w14:textId="77777777" w:rsidTr="00317AF8">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622C22D"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801D34"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ED1A19"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0F127D"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45245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b/>
                <w:bCs/>
                <w:kern w:val="0"/>
                <w:lang w:val="en-GB" w:eastAsia="ro-MD"/>
                <w14:ligatures w14:val="none"/>
              </w:rPr>
              <w:t>0040</w:t>
            </w:r>
          </w:p>
        </w:tc>
      </w:tr>
      <w:tr w:rsidR="00B25916" w:rsidRPr="005E7066" w14:paraId="20D155E0"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076B0"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625A4" w14:textId="0DDBE1CD"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Single-name credit default swaps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C70A"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A8E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1FF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6C8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5605B18C"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3105"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3A9A" w14:textId="393119B9"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Index credit default swaps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DD8BF"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0F71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345A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408E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1DA5681B"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933D5"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4267" w14:textId="6C0EDCDE"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Total return swaps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E42F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8D2A"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36E21"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DB14"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3E0F3431"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7A57A"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43912" w14:textId="4FFA92CA"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Credit options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5C3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409A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473C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9DCFB"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1BE16089"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21FAE"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64063" w14:textId="49F1CC6B"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Other credit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0D833"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0C3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A022"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10A9F"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60E7A3D0"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3B77"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19F3" w14:textId="77777777" w:rsidR="00B25916" w:rsidRPr="005E7066" w:rsidRDefault="00B25916" w:rsidP="00B25916">
            <w:pPr>
              <w:spacing w:after="0" w:line="240" w:lineRule="auto"/>
              <w:rPr>
                <w:rFonts w:ascii="Times New Roman" w:eastAsia="Times New Roman" w:hAnsi="Times New Roman" w:cs="Times New Roman"/>
                <w:b/>
                <w:bCs/>
                <w:kern w:val="0"/>
                <w:lang w:val="en-GB" w:eastAsia="ro-MD"/>
                <w14:ligatures w14:val="none"/>
              </w:rPr>
            </w:pPr>
            <w:r w:rsidRPr="005E7066">
              <w:rPr>
                <w:rFonts w:ascii="Times New Roman" w:eastAsia="Times New Roman" w:hAnsi="Times New Roman" w:cs="Times New Roman"/>
                <w:b/>
                <w:bCs/>
                <w:kern w:val="0"/>
                <w:lang w:val="en-GB"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75154"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B306"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BA6CD"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AD418"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3182E8C2" w14:textId="77777777" w:rsidTr="00317AF8">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DEBFC" w14:textId="278CDC48" w:rsidR="00B25916" w:rsidRPr="005E7066" w:rsidRDefault="00B25916" w:rsidP="00A97AF8">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 </w:t>
            </w:r>
            <w:r w:rsidR="00A97AF8" w:rsidRPr="005E7066">
              <w:rPr>
                <w:rFonts w:ascii="Times New Roman" w:eastAsia="Times New Roman" w:hAnsi="Times New Roman" w:cs="Times New Roman"/>
                <w:b/>
                <w:bCs/>
                <w:kern w:val="0"/>
                <w:lang w:val="en-GB" w:eastAsia="ro-MD"/>
                <w14:ligatures w14:val="none"/>
              </w:rPr>
              <w:t>EVE METHODOLOGY</w:t>
            </w:r>
          </w:p>
        </w:tc>
      </w:tr>
      <w:tr w:rsidR="00B25916" w:rsidRPr="005E7066" w14:paraId="7E4FBE82"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1586"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6E40" w14:textId="6AE5039F"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Positive fair value (asset)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6C6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C5D7"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9D73E"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5563"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r w:rsidR="00B25916" w:rsidRPr="005E7066" w14:paraId="47FBAE76" w14:textId="77777777" w:rsidTr="00317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71B1" w14:textId="77777777" w:rsidR="00B25916" w:rsidRPr="005E7066" w:rsidRDefault="00B25916"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85DF" w14:textId="4F8C3977" w:rsidR="00B25916" w:rsidRPr="005E7066" w:rsidRDefault="00A97AF8" w:rsidP="00B25916">
            <w:pPr>
              <w:spacing w:after="0" w:line="240" w:lineRule="auto"/>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Negative fair value (liability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66513"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520F"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r w:rsidRPr="005E7066">
              <w:rPr>
                <w:rFonts w:ascii="Times New Roman" w:eastAsia="Times New Roman" w:hAnsi="Times New Roman" w:cs="Times New Roman"/>
                <w:kern w:val="0"/>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E038" w14:textId="77777777" w:rsidR="00B25916" w:rsidRPr="005E7066" w:rsidRDefault="00B25916" w:rsidP="00B25916">
            <w:pPr>
              <w:spacing w:after="0" w:line="240" w:lineRule="auto"/>
              <w:jc w:val="center"/>
              <w:rPr>
                <w:rFonts w:ascii="Times New Roman" w:eastAsia="Times New Roman" w:hAnsi="Times New Roman" w:cs="Times New Roman"/>
                <w:kern w:val="0"/>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E84DC" w14:textId="77777777" w:rsidR="00B25916" w:rsidRPr="005E7066" w:rsidRDefault="00B25916" w:rsidP="00B25916">
            <w:pPr>
              <w:spacing w:after="0" w:line="240" w:lineRule="auto"/>
              <w:rPr>
                <w:rFonts w:ascii="Times New Roman" w:eastAsia="Times New Roman" w:hAnsi="Times New Roman" w:cs="Times New Roman"/>
                <w:kern w:val="0"/>
                <w:sz w:val="20"/>
                <w:szCs w:val="20"/>
                <w:lang w:val="en-GB" w:eastAsia="ro-MD"/>
                <w14:ligatures w14:val="none"/>
              </w:rPr>
            </w:pPr>
          </w:p>
        </w:tc>
      </w:tr>
    </w:tbl>
    <w:p w14:paraId="1D60BABD"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33489C61" w14:textId="77777777" w:rsidR="00317AF8" w:rsidRPr="005E7066"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E1965F4" w14:textId="77777777" w:rsidR="00317AF8" w:rsidRPr="005E7066" w:rsidRDefault="00317AF8" w:rsidP="003E750E">
      <w:pPr>
        <w:spacing w:after="0" w:line="240" w:lineRule="auto"/>
        <w:jc w:val="both"/>
        <w:rPr>
          <w:rFonts w:ascii="Times New Roman" w:eastAsia="Times New Roman" w:hAnsi="Times New Roman" w:cs="Times New Roman"/>
          <w:kern w:val="0"/>
          <w:sz w:val="24"/>
          <w:szCs w:val="24"/>
          <w:lang w:val="en-GB"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76"/>
        <w:gridCol w:w="6308"/>
      </w:tblGrid>
      <w:tr w:rsidR="00B25916" w:rsidRPr="005E7066" w14:paraId="4787B41C"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22E89E48" w14:textId="464DE10C" w:rsidR="00B25916" w:rsidRPr="005E7066" w:rsidRDefault="00A97AF8"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7A70C263" w14:textId="208F24F8"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34.09 – </w:t>
            </w:r>
            <w:r w:rsidR="00A97AF8" w:rsidRPr="005E7066">
              <w:rPr>
                <w:rFonts w:ascii="Times New Roman" w:eastAsia="Times New Roman" w:hAnsi="Times New Roman" w:cs="Times New Roman"/>
                <w:b/>
                <w:bCs/>
                <w:kern w:val="0"/>
                <w:sz w:val="24"/>
                <w:szCs w:val="24"/>
                <w:lang w:val="en-GB" w:eastAsia="ro-MD"/>
                <w14:ligatures w14:val="none"/>
              </w:rPr>
              <w:t xml:space="preserve">COUNTERPARTY CREDIT RISK: CREDIT DERIVATIVES EXPOSURES </w:t>
            </w:r>
            <w:r w:rsidRPr="005E7066">
              <w:rPr>
                <w:rFonts w:ascii="Times New Roman" w:eastAsia="Times New Roman" w:hAnsi="Times New Roman" w:cs="Times New Roman"/>
                <w:b/>
                <w:bCs/>
                <w:kern w:val="0"/>
                <w:sz w:val="24"/>
                <w:szCs w:val="24"/>
                <w:lang w:val="en-GB" w:eastAsia="ro-MD"/>
                <w14:ligatures w14:val="none"/>
              </w:rPr>
              <w:t>(CCR 9)</w:t>
            </w:r>
          </w:p>
          <w:p w14:paraId="52DE3CE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32D394AE" w14:textId="7BE7C025" w:rsidR="00B25916" w:rsidRPr="005E7066" w:rsidRDefault="00A97AF8" w:rsidP="00A97AF8">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79FBAF7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1EE12478"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157974" w14:textId="40C376CC" w:rsidR="00B25916" w:rsidRPr="005E7066" w:rsidRDefault="00A97AF8"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Columns</w:t>
            </w:r>
          </w:p>
        </w:tc>
      </w:tr>
      <w:tr w:rsidR="00B25916" w:rsidRPr="005E7066" w14:paraId="5AEFF6A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D47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A4AB" w14:textId="77777777" w:rsidR="00A97AF8"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CREDIT DERIVATIVES PROTECTION</w:t>
            </w:r>
          </w:p>
          <w:p w14:paraId="58233D35" w14:textId="1C561694" w:rsidR="00B25916"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Credit derivative protection bought or sold</w:t>
            </w:r>
          </w:p>
        </w:tc>
      </w:tr>
      <w:tr w:rsidR="00B25916" w:rsidRPr="005E7066" w14:paraId="537A66F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2D5C9F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0010, 0020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256F5" w14:textId="77777777" w:rsidR="00A97AF8"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NOTIONAL AMOUNTS</w:t>
            </w:r>
          </w:p>
          <w:p w14:paraId="1EB2FC01" w14:textId="103EF057" w:rsidR="00B25916"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notional amounts of derivatives before any netting, broken down by product type</w:t>
            </w:r>
          </w:p>
        </w:tc>
      </w:tr>
      <w:tr w:rsidR="00B25916" w:rsidRPr="005E7066" w14:paraId="4CCEE3D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D8D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0030, 0040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3737C" w14:textId="77777777" w:rsidR="00A97AF8"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FAIR VALUES</w:t>
            </w:r>
          </w:p>
          <w:p w14:paraId="62A7720A" w14:textId="2EF23C08" w:rsidR="00B25916"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fair values broken down by protection bough and protection sold</w:t>
            </w:r>
          </w:p>
        </w:tc>
      </w:tr>
      <w:tr w:rsidR="00B25916" w:rsidRPr="005E7066" w14:paraId="15960CA6"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380792C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 </w:t>
            </w:r>
          </w:p>
        </w:tc>
      </w:tr>
      <w:tr w:rsidR="00B25916" w:rsidRPr="005E7066" w14:paraId="38D302E4"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6FEC8F" w14:textId="0E5C937E" w:rsidR="00B25916" w:rsidRPr="005E7066" w:rsidRDefault="00A97AF8"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Rows</w:t>
            </w:r>
          </w:p>
        </w:tc>
      </w:tr>
      <w:tr w:rsidR="00B25916" w:rsidRPr="005E7066" w14:paraId="3D2C5C1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AF9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369DE" w14:textId="77777777" w:rsidR="00A97AF8"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Product type</w:t>
            </w:r>
          </w:p>
          <w:p w14:paraId="57B7B1C9" w14:textId="42514E21" w:rsidR="00B25916" w:rsidRPr="005E7066" w:rsidRDefault="00A97AF8" w:rsidP="00A97AF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Breakdown of credit derivatives product types</w:t>
            </w:r>
          </w:p>
        </w:tc>
      </w:tr>
      <w:tr w:rsidR="00B25916" w:rsidRPr="005E7066" w14:paraId="567B851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942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6298A" w14:textId="77777777" w:rsidR="002041E8" w:rsidRPr="005E7066" w:rsidRDefault="002041E8" w:rsidP="002041E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Total</w:t>
            </w:r>
          </w:p>
          <w:p w14:paraId="67FFAC22" w14:textId="67D44209" w:rsidR="00B25916" w:rsidRPr="005E7066" w:rsidRDefault="002041E8" w:rsidP="002041E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Sum of all product types</w:t>
            </w:r>
          </w:p>
        </w:tc>
      </w:tr>
      <w:tr w:rsidR="00B25916" w:rsidRPr="005E7066" w14:paraId="0447889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B7E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0070, 0080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7154F" w14:textId="77777777" w:rsidR="002041E8" w:rsidRPr="005E7066" w:rsidRDefault="002041E8" w:rsidP="002041E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Fair values</w:t>
            </w:r>
          </w:p>
          <w:p w14:paraId="58D1D0E3" w14:textId="29997488" w:rsidR="00B25916" w:rsidRPr="005E7066" w:rsidRDefault="002041E8" w:rsidP="002041E8">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Fair values broken down by product type as well as assets (positive fair values) and liabilities (negative fair values)</w:t>
            </w:r>
          </w:p>
        </w:tc>
      </w:tr>
    </w:tbl>
    <w:p w14:paraId="63808D36" w14:textId="55B62FB3" w:rsidR="002964E9" w:rsidRPr="005E7066" w:rsidRDefault="00B25916"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3CC03816"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63CEF0C"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F91C87B"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0820602"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BB6EE09"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E72B9B7"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17110DF"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30BBEFD"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F56B524"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157996D"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1EAF064"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8F5543D"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AAB9CCD"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668CCEC"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9655D3F"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9548591"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7C3A95A"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A9CE4D7"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BBC9E95"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C482187"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455A63B4"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0411055"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FF020B9"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D679B41"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CF0CC53"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D8A720B"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DFFF335"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57F7509"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22367137"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BC273A1"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F7BFFB3"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704A12E"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7FF4712"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138B167"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2F39B3A"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6F5E88ED" w14:textId="77777777" w:rsidR="002964E9" w:rsidRPr="005E7066" w:rsidRDefault="002964E9" w:rsidP="002964E9">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0F41C132" w14:textId="77777777" w:rsidR="00317AF8"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196700FC" w14:textId="77777777" w:rsidR="003E750E" w:rsidRDefault="003E750E"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A614B04" w14:textId="77777777" w:rsidR="003E750E" w:rsidRDefault="003E750E"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52FFBD3E" w14:textId="77777777" w:rsidR="003E750E" w:rsidRPr="005E7066" w:rsidRDefault="003E750E"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7620D846" w14:textId="77777777" w:rsidR="00317AF8" w:rsidRPr="005E7066" w:rsidRDefault="00317AF8"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p w14:paraId="3454832B" w14:textId="77777777" w:rsidR="002964E9" w:rsidRPr="005E7066" w:rsidRDefault="002964E9" w:rsidP="002964E9">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lastRenderedPageBreak/>
        <w:t>OVERVIEW OF REPORTING ON CREDIT RISK</w:t>
      </w:r>
    </w:p>
    <w:p w14:paraId="51AB4A4B" w14:textId="4DC451CB" w:rsidR="00B25916" w:rsidRPr="005E7066" w:rsidRDefault="002964E9" w:rsidP="002964E9">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OF THE COUNTERPARTY: EXPOSURES TO CCPs</w:t>
      </w:r>
      <w:r w:rsidR="00B25916" w:rsidRPr="005E7066">
        <w:rPr>
          <w:rFonts w:ascii="Times New Roman" w:eastAsia="Times New Roman" w:hAnsi="Times New Roman" w:cs="Times New Roman"/>
          <w:b/>
          <w:bCs/>
          <w:kern w:val="0"/>
          <w:sz w:val="24"/>
          <w:szCs w:val="24"/>
          <w:lang w:val="en-GB" w:eastAsia="ro-MD"/>
          <w14:ligatures w14:val="none"/>
        </w:rPr>
        <w:t xml:space="preserve"> (CCR 10)</w:t>
      </w:r>
    </w:p>
    <w:p w14:paraId="334E08F9" w14:textId="21C68558"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11.</w:t>
      </w:r>
      <w:r w:rsidRPr="005E7066">
        <w:rPr>
          <w:rFonts w:ascii="Times New Roman" w:eastAsia="Times New Roman" w:hAnsi="Times New Roman" w:cs="Times New Roman"/>
          <w:kern w:val="0"/>
          <w:sz w:val="24"/>
          <w:szCs w:val="24"/>
          <w:lang w:val="en-GB" w:eastAsia="ro-MD"/>
          <w14:ligatures w14:val="none"/>
        </w:rPr>
        <w:t xml:space="preserve"> </w:t>
      </w:r>
      <w:r w:rsidR="005E7066" w:rsidRPr="005E7066">
        <w:rPr>
          <w:rFonts w:ascii="Times New Roman" w:eastAsia="Times New Roman" w:hAnsi="Times New Roman" w:cs="Times New Roman"/>
          <w:kern w:val="0"/>
          <w:sz w:val="24"/>
          <w:szCs w:val="24"/>
          <w:lang w:val="en-GB" w:eastAsia="ro-MD"/>
          <w14:ligatures w14:val="none"/>
        </w:rPr>
        <w:t>Banks shall report information on exposures to CCPs, i.e. contracts and transactions listed in Articles 125 and 126 of Regulation No 220/2025 on the treatment of counterparty credit risk for banks as long as they are outstanding with a CCP, as well as exposures from CCP-related transactions in accordance with Article 3 of Regulation No 220/2025 on the treatment of counterparty credit risk for banks, for which own funds requirements are calculated in accordance with Chapter VIII “Own funds requirements for exposures to a central counterparty” of Regulation No 220/2025 on the treatment of counterparty credit risk for banks</w:t>
      </w:r>
      <w:r w:rsidRPr="005E7066">
        <w:rPr>
          <w:rFonts w:ascii="Times New Roman" w:eastAsia="Times New Roman" w:hAnsi="Times New Roman" w:cs="Times New Roman"/>
          <w:kern w:val="0"/>
          <w:sz w:val="24"/>
          <w:szCs w:val="24"/>
          <w:lang w:val="en-GB" w:eastAsia="ro-MD"/>
          <w14:ligatures w14:val="none"/>
        </w:rPr>
        <w:t>.</w:t>
      </w:r>
    </w:p>
    <w:p w14:paraId="53BAF73F"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6"/>
        <w:gridCol w:w="2690"/>
        <w:gridCol w:w="1528"/>
        <w:gridCol w:w="2690"/>
      </w:tblGrid>
      <w:tr w:rsidR="00B25916" w:rsidRPr="005E7066" w14:paraId="771B1E89" w14:textId="77777777" w:rsidTr="00B25916">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46AC0DF8" w14:textId="4A0A7382" w:rsidR="00B25916" w:rsidRPr="005E7066" w:rsidRDefault="005E706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template</w:t>
            </w:r>
          </w:p>
          <w:p w14:paraId="51A0B404" w14:textId="6002F6C1"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34.10 </w:t>
            </w:r>
            <w:r w:rsidR="005E7066" w:rsidRPr="005E7066">
              <w:rPr>
                <w:rFonts w:ascii="Times New Roman" w:eastAsia="Times New Roman" w:hAnsi="Times New Roman" w:cs="Times New Roman"/>
                <w:b/>
                <w:bCs/>
                <w:kern w:val="0"/>
                <w:sz w:val="24"/>
                <w:szCs w:val="24"/>
                <w:lang w:val="en-GB" w:eastAsia="ro-MD"/>
                <w14:ligatures w14:val="none"/>
              </w:rPr>
              <w:t xml:space="preserve">COUNTERPARTY CREDIT RISK: EXPOSURES TO CCPs </w:t>
            </w:r>
            <w:r w:rsidRPr="005E7066">
              <w:rPr>
                <w:rFonts w:ascii="Times New Roman" w:eastAsia="Times New Roman" w:hAnsi="Times New Roman" w:cs="Times New Roman"/>
                <w:b/>
                <w:bCs/>
                <w:kern w:val="0"/>
                <w:sz w:val="24"/>
                <w:szCs w:val="24"/>
                <w:lang w:val="en-GB" w:eastAsia="ro-MD"/>
                <w14:ligatures w14:val="none"/>
              </w:rPr>
              <w:t>(CCR 10)</w:t>
            </w:r>
          </w:p>
          <w:p w14:paraId="1D26DDE3"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w:t>
            </w:r>
          </w:p>
        </w:tc>
      </w:tr>
      <w:tr w:rsidR="00B25916" w:rsidRPr="005E7066" w14:paraId="37172408" w14:textId="77777777" w:rsidTr="00B25916">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6F5C2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2E99FB" w14:textId="5A70E0A2" w:rsidR="00B25916" w:rsidRPr="005E7066" w:rsidRDefault="005E706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EXPOSURE VALUE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35A5A76E" w14:textId="77777777" w:rsidR="005E7066" w:rsidRPr="005E7066" w:rsidRDefault="005E706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RISK WEIGHTED </w:t>
            </w:r>
          </w:p>
          <w:p w14:paraId="03F05C72" w14:textId="42724AA0" w:rsidR="00B25916" w:rsidRPr="005E7066" w:rsidRDefault="005E706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EXPOSURE AMOUNTS</w:t>
            </w:r>
          </w:p>
        </w:tc>
      </w:tr>
      <w:tr w:rsidR="00B25916" w:rsidRPr="005E7066" w14:paraId="0BB0EED1" w14:textId="77777777" w:rsidTr="00B25916">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DCE1D9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2567E"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CE66E"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0020</w:t>
            </w:r>
          </w:p>
        </w:tc>
      </w:tr>
      <w:tr w:rsidR="00B25916" w:rsidRPr="005E7066" w14:paraId="19B97FC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8E4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4F7F" w14:textId="40CA1AD3"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Exposures to QCCPs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FB831"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0FB6"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159E6FAA"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7B3C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EC3B" w14:textId="63918FCF"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Exposures for trades at QCCPs (excluding initial margin and default fund contributions); of which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4E8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15D1F"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6F9B76D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9AE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A16D" w14:textId="70601D40"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 OTC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C93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E4B3"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7252451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A67A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733D5" w14:textId="2C52C5B0"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(ii) Exchange-traded derivative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C34C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11A7F"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72F9994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0693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1BDFF" w14:textId="232373EC"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(iii) SFT</w:t>
            </w:r>
            <w:r w:rsidR="005E7066" w:rsidRPr="005E7066">
              <w:rPr>
                <w:rFonts w:ascii="Times New Roman" w:eastAsia="Times New Roman" w:hAnsi="Times New Roman" w:cs="Times New Roman"/>
                <w:kern w:val="0"/>
                <w:sz w:val="24"/>
                <w:szCs w:val="24"/>
                <w:lang w:val="en-GB" w:eastAsia="ro-MD"/>
                <w14:ligatures w14:val="none"/>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B70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7342"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09937A0C"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D44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20E33" w14:textId="72546B97"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(iv) Netting sets where cross-product netting has been approved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782F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C9D2"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58F47C7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DE27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5F3B5" w14:textId="45527135"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Segregated initial margin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31F9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11CB"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X</w:t>
            </w:r>
          </w:p>
        </w:tc>
      </w:tr>
      <w:tr w:rsidR="00B25916" w:rsidRPr="005E7066" w14:paraId="087EB187"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2518"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3DC36" w14:textId="00496D51" w:rsidR="00B25916" w:rsidRPr="005E7066" w:rsidRDefault="00CA5945" w:rsidP="00B25916">
            <w:pPr>
              <w:spacing w:after="0" w:line="240" w:lineRule="auto"/>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Un</w:t>
            </w:r>
            <w:r w:rsidR="005E7066" w:rsidRPr="005E7066">
              <w:rPr>
                <w:rFonts w:ascii="Times New Roman" w:eastAsia="Times New Roman" w:hAnsi="Times New Roman" w:cs="Times New Roman"/>
                <w:kern w:val="0"/>
                <w:sz w:val="24"/>
                <w:szCs w:val="24"/>
                <w:lang w:val="en-GB" w:eastAsia="ro-MD"/>
                <w14:ligatures w14:val="none"/>
              </w:rPr>
              <w:t>segregated initial margin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034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F41DE"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5B34912B"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D2D47"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0790" w14:textId="645A04A7"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Prefunded default fund contributions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E21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AC6AD"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68A7A86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212E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61E3" w14:textId="75F6C89D"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Unfunded default fund contributions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3B3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0D9FE"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0620768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4946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DAEC5" w14:textId="63F5E825"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Exposures to non-QCCPs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B1BB"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2E92"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6C2D4B4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ECFB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5056" w14:textId="1B1250C1"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Exposures for trades at non-QCCPs (excluding initial margin and default fund contributions); of which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B73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A1610"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03BA3D96"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E29C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8818" w14:textId="20C6DE68"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(i) </w:t>
            </w:r>
            <w:r w:rsidR="005E7066" w:rsidRPr="005E7066">
              <w:rPr>
                <w:rFonts w:ascii="Times New Roman" w:eastAsia="Times New Roman" w:hAnsi="Times New Roman" w:cs="Times New Roman"/>
                <w:kern w:val="0"/>
                <w:sz w:val="24"/>
                <w:szCs w:val="24"/>
                <w:lang w:val="en-GB" w:eastAsia="ro-MD"/>
                <w14:ligatures w14:val="none"/>
              </w:rPr>
              <w:t>OTC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FECC4"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AF233"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0760607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959A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1B51D" w14:textId="0EBDBF73"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(ii) </w:t>
            </w:r>
            <w:r w:rsidR="005E7066" w:rsidRPr="005E7066">
              <w:rPr>
                <w:rFonts w:ascii="Times New Roman" w:eastAsia="Times New Roman" w:hAnsi="Times New Roman" w:cs="Times New Roman"/>
                <w:kern w:val="0"/>
                <w:sz w:val="24"/>
                <w:szCs w:val="24"/>
                <w:lang w:val="en-GB" w:eastAsia="ro-MD"/>
                <w14:ligatures w14:val="none"/>
              </w:rPr>
              <w:t>Exchange-traded derivatives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DD1A9"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F5BE"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1615842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1014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BEBE4" w14:textId="0A722B0F"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(iii) SFT</w:t>
            </w:r>
            <w:r w:rsidR="005E7066" w:rsidRPr="005E7066">
              <w:rPr>
                <w:rFonts w:ascii="Times New Roman" w:eastAsia="Times New Roman" w:hAnsi="Times New Roman" w:cs="Times New Roman"/>
                <w:kern w:val="0"/>
                <w:sz w:val="24"/>
                <w:szCs w:val="24"/>
                <w:lang w:val="en-GB" w:eastAsia="ro-MD"/>
                <w14:ligatures w14:val="none"/>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92D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5764"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719B6D24"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A8F9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lastRenderedPageBreak/>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2CCF9" w14:textId="3A9A887F"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xml:space="preserve">(iv) </w:t>
            </w:r>
            <w:r w:rsidR="005E7066" w:rsidRPr="005E7066">
              <w:rPr>
                <w:rFonts w:ascii="Times New Roman" w:eastAsia="Times New Roman" w:hAnsi="Times New Roman" w:cs="Times New Roman"/>
                <w:kern w:val="0"/>
                <w:sz w:val="24"/>
                <w:szCs w:val="24"/>
                <w:lang w:val="en-GB" w:eastAsia="ro-MD"/>
                <w14:ligatures w14:val="none"/>
              </w:rPr>
              <w:t>Netting sets where cross-product netting has been approved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4CBE"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D829"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6703673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EC8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CA0A0" w14:textId="335F54BA"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Segregated initial margin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B1323"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9E6AD"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X</w:t>
            </w:r>
          </w:p>
        </w:tc>
      </w:tr>
      <w:tr w:rsidR="00B25916" w:rsidRPr="005E7066" w14:paraId="47ED29D5"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AB5A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8260E" w14:textId="63E7C71E" w:rsidR="00B25916" w:rsidRPr="005E7066" w:rsidRDefault="00CA5945" w:rsidP="00B25916">
            <w:pPr>
              <w:spacing w:after="0" w:line="240" w:lineRule="auto"/>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Un</w:t>
            </w:r>
            <w:r w:rsidR="005E7066" w:rsidRPr="005E7066">
              <w:rPr>
                <w:rFonts w:ascii="Times New Roman" w:eastAsia="Times New Roman" w:hAnsi="Times New Roman" w:cs="Times New Roman"/>
                <w:kern w:val="0"/>
                <w:sz w:val="24"/>
                <w:szCs w:val="24"/>
                <w:lang w:val="en-GB" w:eastAsia="ro-MD"/>
                <w14:ligatures w14:val="none"/>
              </w:rPr>
              <w:t>segregated initial margin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8C51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F0E86"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1FB5616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AB39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847DA" w14:textId="19125D69"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Prefunded default fund contribution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3F40"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57E9"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r w:rsidR="00B25916" w:rsidRPr="005E7066" w14:paraId="2714F61D"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A65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5D263" w14:textId="4D950BBE" w:rsidR="00B25916" w:rsidRPr="005E7066" w:rsidRDefault="005E706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Unfunded default fund contribution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51E4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06AC" w14:textId="77777777" w:rsidR="00B25916" w:rsidRPr="005E7066" w:rsidRDefault="00B25916" w:rsidP="00B25916">
            <w:pPr>
              <w:spacing w:after="0" w:line="240" w:lineRule="auto"/>
              <w:jc w:val="center"/>
              <w:rPr>
                <w:rFonts w:ascii="Times New Roman" w:eastAsia="Times New Roman" w:hAnsi="Times New Roman" w:cs="Times New Roman"/>
                <w:kern w:val="0"/>
                <w:sz w:val="24"/>
                <w:szCs w:val="24"/>
                <w:lang w:val="en-GB" w:eastAsia="ro-MD"/>
                <w14:ligatures w14:val="none"/>
              </w:rPr>
            </w:pPr>
          </w:p>
        </w:tc>
      </w:tr>
    </w:tbl>
    <w:p w14:paraId="6A328189"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176"/>
        <w:gridCol w:w="6308"/>
      </w:tblGrid>
      <w:tr w:rsidR="00B25916" w:rsidRPr="005E7066" w14:paraId="6FE48309" w14:textId="77777777" w:rsidTr="00B25916">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2EA05E28" w14:textId="7BAD262C" w:rsidR="00B25916" w:rsidRPr="005E7066" w:rsidRDefault="005E706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Report completion instructions</w:t>
            </w:r>
          </w:p>
          <w:p w14:paraId="5948E1E5" w14:textId="1BD7C63B" w:rsidR="00B25916" w:rsidRPr="005E7066" w:rsidRDefault="00B25916" w:rsidP="00B25916">
            <w:pPr>
              <w:spacing w:after="0" w:line="240" w:lineRule="auto"/>
              <w:jc w:val="center"/>
              <w:rPr>
                <w:rFonts w:ascii="Times New Roman" w:eastAsia="Times New Roman" w:hAnsi="Times New Roman" w:cs="Times New Roman"/>
                <w:b/>
                <w:bCs/>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 xml:space="preserve">C 34.10 – </w:t>
            </w:r>
            <w:r w:rsidR="005E7066" w:rsidRPr="005E7066">
              <w:rPr>
                <w:rFonts w:ascii="Times New Roman" w:eastAsia="Times New Roman" w:hAnsi="Times New Roman" w:cs="Times New Roman"/>
                <w:b/>
                <w:bCs/>
                <w:kern w:val="0"/>
                <w:sz w:val="24"/>
                <w:szCs w:val="24"/>
                <w:lang w:val="en-GB" w:eastAsia="ro-MD"/>
                <w14:ligatures w14:val="none"/>
              </w:rPr>
              <w:t xml:space="preserve">COUNTERPARTY CREDIT RISK: EXPOSURES TO CCPs </w:t>
            </w:r>
            <w:r w:rsidRPr="005E7066">
              <w:rPr>
                <w:rFonts w:ascii="Times New Roman" w:eastAsia="Times New Roman" w:hAnsi="Times New Roman" w:cs="Times New Roman"/>
                <w:b/>
                <w:bCs/>
                <w:kern w:val="0"/>
                <w:sz w:val="24"/>
                <w:szCs w:val="24"/>
                <w:lang w:val="en-GB" w:eastAsia="ro-MD"/>
                <w14:ligatures w14:val="none"/>
              </w:rPr>
              <w:t>(CCR 10)</w:t>
            </w:r>
          </w:p>
          <w:p w14:paraId="5C0F0553"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474C3A03" w14:textId="090E4BE0" w:rsidR="00B25916" w:rsidRPr="005E7066" w:rsidRDefault="005E7066" w:rsidP="005E706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Instructions for specific positions</w:t>
            </w:r>
          </w:p>
          <w:p w14:paraId="525A5E67"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5B2ED4FA"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83E682" w14:textId="6EDAB5C3"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Co</w:t>
            </w:r>
            <w:r w:rsidR="005E7066">
              <w:rPr>
                <w:rFonts w:ascii="Times New Roman" w:eastAsia="Times New Roman" w:hAnsi="Times New Roman" w:cs="Times New Roman"/>
                <w:b/>
                <w:bCs/>
                <w:kern w:val="0"/>
                <w:sz w:val="24"/>
                <w:szCs w:val="24"/>
                <w:lang w:val="en-GB" w:eastAsia="ro-MD"/>
                <w14:ligatures w14:val="none"/>
              </w:rPr>
              <w:t>lumns</w:t>
            </w:r>
          </w:p>
        </w:tc>
      </w:tr>
      <w:tr w:rsidR="00B25916" w:rsidRPr="005E7066" w14:paraId="46750CD0"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6D2A"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3EBA1" w14:textId="77777777" w:rsidR="00E466C2" w:rsidRPr="00E466C2" w:rsidRDefault="008711AE" w:rsidP="00E466C2">
            <w:pPr>
              <w:spacing w:after="0" w:line="240" w:lineRule="auto"/>
              <w:rPr>
                <w:rFonts w:ascii="Times New Roman" w:eastAsia="Times New Roman" w:hAnsi="Times New Roman" w:cs="Times New Roman"/>
                <w:kern w:val="0"/>
                <w:sz w:val="24"/>
                <w:szCs w:val="24"/>
                <w:lang w:val="en-GB" w:eastAsia="ro-MD"/>
                <w14:ligatures w14:val="none"/>
              </w:rPr>
            </w:pPr>
            <w:r w:rsidRPr="008711AE">
              <w:rPr>
                <w:rFonts w:ascii="Times New Roman" w:eastAsia="Times New Roman" w:hAnsi="Times New Roman" w:cs="Times New Roman"/>
                <w:kern w:val="0"/>
                <w:sz w:val="24"/>
                <w:szCs w:val="24"/>
                <w:lang w:val="en-GB" w:eastAsia="ro-MD"/>
                <w14:ligatures w14:val="none"/>
              </w:rPr>
              <w:t>EXPOSURE VALUE</w:t>
            </w:r>
            <w:r w:rsidR="00B25916" w:rsidRPr="005E7066">
              <w:rPr>
                <w:rFonts w:ascii="Times New Roman" w:eastAsia="Times New Roman" w:hAnsi="Times New Roman" w:cs="Times New Roman"/>
                <w:kern w:val="0"/>
                <w:sz w:val="24"/>
                <w:szCs w:val="24"/>
                <w:lang w:val="en-GB" w:eastAsia="ro-MD"/>
                <w14:ligatures w14:val="none"/>
              </w:rPr>
              <w:br/>
            </w:r>
            <w:r w:rsidR="00E466C2" w:rsidRPr="00E466C2">
              <w:rPr>
                <w:rFonts w:ascii="Times New Roman" w:eastAsia="Times New Roman" w:hAnsi="Times New Roman" w:cs="Times New Roman"/>
                <w:kern w:val="0"/>
                <w:sz w:val="24"/>
                <w:szCs w:val="24"/>
                <w:lang w:val="en-GB" w:eastAsia="ro-MD"/>
                <w14:ligatures w14:val="none"/>
              </w:rPr>
              <w:t>Exposure value for transactions in scope according to Chapter VIII “Own funds requirements for exposures to a central counterparty” of Regulation No 220/2025 on the treatment of counterparty credit risk for banks calculated in accordance with the relevant methods set out in Chapter VIII “Own funds requirements for exposures to a central counterparty” of Regulation No 220/2025 on the treatment of counterparty credit risk for banks.</w:t>
            </w:r>
          </w:p>
          <w:p w14:paraId="2803646B" w14:textId="77777777" w:rsidR="00E466C2" w:rsidRPr="00E466C2" w:rsidRDefault="00E466C2" w:rsidP="00E466C2">
            <w:pPr>
              <w:spacing w:after="0" w:line="240" w:lineRule="auto"/>
              <w:rPr>
                <w:rFonts w:ascii="Times New Roman" w:eastAsia="Times New Roman" w:hAnsi="Times New Roman" w:cs="Times New Roman"/>
                <w:kern w:val="0"/>
                <w:sz w:val="24"/>
                <w:szCs w:val="24"/>
                <w:lang w:val="en-GB" w:eastAsia="ro-MD"/>
                <w14:ligatures w14:val="none"/>
              </w:rPr>
            </w:pPr>
            <w:r w:rsidRPr="00E466C2">
              <w:rPr>
                <w:rFonts w:ascii="Times New Roman" w:eastAsia="Times New Roman" w:hAnsi="Times New Roman" w:cs="Times New Roman"/>
                <w:kern w:val="0"/>
                <w:sz w:val="24"/>
                <w:szCs w:val="24"/>
                <w:lang w:val="en-GB" w:eastAsia="ro-MD"/>
                <w14:ligatures w14:val="none"/>
              </w:rPr>
              <w:t>The exposure value reported shall be the amount relevant for the calculation of own funds requirements according to Chapter VIII “Own funds requirements for exposures to a central counterparty” of Regulation No 220/2025 on the treatment of counterparty credit risk for banks.</w:t>
            </w:r>
          </w:p>
          <w:p w14:paraId="4E419EC7" w14:textId="25302A0D" w:rsidR="00B25916" w:rsidRPr="005E7066" w:rsidRDefault="00E466C2" w:rsidP="00E466C2">
            <w:pPr>
              <w:spacing w:after="0" w:line="240" w:lineRule="auto"/>
              <w:rPr>
                <w:rFonts w:ascii="Times New Roman" w:eastAsia="Times New Roman" w:hAnsi="Times New Roman" w:cs="Times New Roman"/>
                <w:kern w:val="0"/>
                <w:sz w:val="24"/>
                <w:szCs w:val="24"/>
                <w:lang w:val="en-GB" w:eastAsia="ro-MD"/>
                <w14:ligatures w14:val="none"/>
              </w:rPr>
            </w:pPr>
            <w:r w:rsidRPr="00E466C2">
              <w:rPr>
                <w:rFonts w:ascii="Times New Roman" w:eastAsia="Times New Roman" w:hAnsi="Times New Roman" w:cs="Times New Roman"/>
                <w:kern w:val="0"/>
                <w:sz w:val="24"/>
                <w:szCs w:val="24"/>
                <w:lang w:val="en-GB" w:eastAsia="ro-MD"/>
                <w14:ligatures w14:val="none"/>
              </w:rPr>
              <w:t>An exposure can be a trade exposure as defined in Article 3 of Regulation No 220/2025 on the treatment of counterparty credit risk for banks</w:t>
            </w:r>
            <w:r w:rsidR="00B25916" w:rsidRPr="005E7066">
              <w:rPr>
                <w:rFonts w:ascii="Times New Roman" w:eastAsia="Times New Roman" w:hAnsi="Times New Roman" w:cs="Times New Roman"/>
                <w:kern w:val="0"/>
                <w:sz w:val="24"/>
                <w:szCs w:val="24"/>
                <w:lang w:val="en-GB" w:eastAsia="ro-MD"/>
                <w14:ligatures w14:val="none"/>
              </w:rPr>
              <w:t>.</w:t>
            </w:r>
          </w:p>
        </w:tc>
      </w:tr>
      <w:tr w:rsidR="00B25916" w:rsidRPr="005E7066" w14:paraId="4C7CE7DE"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95D35"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8555" w14:textId="4FDA8C83" w:rsidR="00B25916" w:rsidRPr="005E7066" w:rsidRDefault="00E466C2" w:rsidP="00B25916">
            <w:pPr>
              <w:spacing w:after="0" w:line="240" w:lineRule="auto"/>
              <w:rPr>
                <w:rFonts w:ascii="Times New Roman" w:eastAsia="Times New Roman" w:hAnsi="Times New Roman" w:cs="Times New Roman"/>
                <w:kern w:val="0"/>
                <w:sz w:val="24"/>
                <w:szCs w:val="24"/>
                <w:lang w:val="en-GB" w:eastAsia="ro-MD"/>
                <w14:ligatures w14:val="none"/>
              </w:rPr>
            </w:pPr>
            <w:r w:rsidRPr="00E466C2">
              <w:rPr>
                <w:rFonts w:ascii="Times New Roman" w:eastAsia="Times New Roman" w:hAnsi="Times New Roman" w:cs="Times New Roman"/>
                <w:kern w:val="0"/>
                <w:sz w:val="24"/>
                <w:szCs w:val="24"/>
                <w:lang w:eastAsia="ro-MD"/>
                <w14:ligatures w14:val="none"/>
              </w:rPr>
              <w:t>RISK WEIGHTED EXPOSURE AMOUNTS</w:t>
            </w:r>
            <w:r w:rsidR="00B25916" w:rsidRPr="005E7066">
              <w:rPr>
                <w:rFonts w:ascii="Times New Roman" w:eastAsia="Times New Roman" w:hAnsi="Times New Roman" w:cs="Times New Roman"/>
                <w:kern w:val="0"/>
                <w:sz w:val="24"/>
                <w:szCs w:val="24"/>
                <w:lang w:val="en-GB" w:eastAsia="ro-MD"/>
                <w14:ligatures w14:val="none"/>
              </w:rPr>
              <w:br/>
            </w:r>
            <w:r w:rsidRPr="00E466C2">
              <w:rPr>
                <w:rFonts w:ascii="Times New Roman" w:eastAsia="Times New Roman" w:hAnsi="Times New Roman" w:cs="Times New Roman"/>
                <w:kern w:val="0"/>
                <w:sz w:val="24"/>
                <w:szCs w:val="24"/>
                <w:lang w:val="en-GB" w:eastAsia="ro-MD"/>
                <w14:ligatures w14:val="none"/>
              </w:rPr>
              <w:t>Risk weighted exposure amounts determined in accordance with Chapter VIII “Own funds requirements for exposures to a central counterparty” of Regulation No 220/2025 on the treatment of counterparty credit risk for banks.</w:t>
            </w:r>
          </w:p>
        </w:tc>
      </w:tr>
      <w:tr w:rsidR="00B25916" w:rsidRPr="005E7066" w14:paraId="71CE281F" w14:textId="77777777" w:rsidTr="00B25916">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6ED80F4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tc>
      </w:tr>
      <w:tr w:rsidR="00B25916" w:rsidRPr="005E7066" w14:paraId="73CD1299" w14:textId="77777777" w:rsidTr="00B25916">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E622AE" w14:textId="6614FB5B"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R</w:t>
            </w:r>
            <w:r w:rsidR="005E7066">
              <w:rPr>
                <w:rFonts w:ascii="Times New Roman" w:eastAsia="Times New Roman" w:hAnsi="Times New Roman" w:cs="Times New Roman"/>
                <w:b/>
                <w:bCs/>
                <w:kern w:val="0"/>
                <w:sz w:val="24"/>
                <w:szCs w:val="24"/>
                <w:lang w:val="en-GB" w:eastAsia="ro-MD"/>
                <w14:ligatures w14:val="none"/>
              </w:rPr>
              <w:t>ows</w:t>
            </w:r>
          </w:p>
        </w:tc>
      </w:tr>
      <w:tr w:rsidR="00B25916" w:rsidRPr="005E7066" w14:paraId="1FC338A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D4F69ED"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0010-0100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A350" w14:textId="77777777" w:rsidR="00E466C2" w:rsidRPr="00E466C2" w:rsidRDefault="00E466C2" w:rsidP="00E466C2">
            <w:pPr>
              <w:spacing w:after="0" w:line="240" w:lineRule="auto"/>
              <w:rPr>
                <w:rFonts w:ascii="Times New Roman" w:eastAsia="Times New Roman" w:hAnsi="Times New Roman" w:cs="Times New Roman"/>
                <w:kern w:val="0"/>
                <w:sz w:val="24"/>
                <w:szCs w:val="24"/>
                <w:lang w:val="en-GB" w:eastAsia="ro-MD"/>
                <w14:ligatures w14:val="none"/>
              </w:rPr>
            </w:pPr>
            <w:r w:rsidRPr="00E466C2">
              <w:rPr>
                <w:rFonts w:ascii="Times New Roman" w:eastAsia="Times New Roman" w:hAnsi="Times New Roman" w:cs="Times New Roman"/>
                <w:kern w:val="0"/>
                <w:sz w:val="24"/>
                <w:szCs w:val="24"/>
                <w:lang w:val="en-GB" w:eastAsia="ro-MD"/>
                <w14:ligatures w14:val="none"/>
              </w:rPr>
              <w:t>Qualifying CCP (QCCP)</w:t>
            </w:r>
          </w:p>
          <w:p w14:paraId="0A9F63C5" w14:textId="4BC12249" w:rsidR="00B25916" w:rsidRPr="005E7066" w:rsidRDefault="00E466C2" w:rsidP="00E466C2">
            <w:pPr>
              <w:spacing w:after="0" w:line="240" w:lineRule="auto"/>
              <w:rPr>
                <w:rFonts w:ascii="Times New Roman" w:eastAsia="Times New Roman" w:hAnsi="Times New Roman" w:cs="Times New Roman"/>
                <w:kern w:val="0"/>
                <w:sz w:val="24"/>
                <w:szCs w:val="24"/>
                <w:lang w:val="en-GB" w:eastAsia="ro-MD"/>
                <w14:ligatures w14:val="none"/>
              </w:rPr>
            </w:pPr>
            <w:r w:rsidRPr="00E466C2">
              <w:rPr>
                <w:rFonts w:ascii="Times New Roman" w:eastAsia="Times New Roman" w:hAnsi="Times New Roman" w:cs="Times New Roman"/>
                <w:kern w:val="0"/>
                <w:sz w:val="24"/>
                <w:szCs w:val="24"/>
                <w:lang w:val="en-GB" w:eastAsia="ro-MD"/>
                <w14:ligatures w14:val="none"/>
              </w:rPr>
              <w:t xml:space="preserve">A qualifying central counterparty or </w:t>
            </w:r>
            <w:r w:rsidR="00350BED">
              <w:rPr>
                <w:rFonts w:ascii="Times New Roman" w:eastAsia="Times New Roman" w:hAnsi="Times New Roman" w:cs="Times New Roman"/>
                <w:kern w:val="0"/>
                <w:sz w:val="24"/>
                <w:szCs w:val="24"/>
                <w:lang w:val="en-GB" w:eastAsia="ro-MD"/>
                <w14:ligatures w14:val="none"/>
              </w:rPr>
              <w:t>“</w:t>
            </w:r>
            <w:r w:rsidRPr="00E466C2">
              <w:rPr>
                <w:rFonts w:ascii="Times New Roman" w:eastAsia="Times New Roman" w:hAnsi="Times New Roman" w:cs="Times New Roman"/>
                <w:kern w:val="0"/>
                <w:sz w:val="24"/>
                <w:szCs w:val="24"/>
                <w:lang w:val="en-GB" w:eastAsia="ro-MD"/>
                <w14:ligatures w14:val="none"/>
              </w:rPr>
              <w:t>QCCP</w:t>
            </w:r>
            <w:r w:rsidR="00350BED">
              <w:rPr>
                <w:rFonts w:ascii="Times New Roman" w:eastAsia="Times New Roman" w:hAnsi="Times New Roman" w:cs="Times New Roman"/>
                <w:kern w:val="0"/>
                <w:sz w:val="24"/>
                <w:szCs w:val="24"/>
                <w:lang w:val="en-GB" w:eastAsia="ro-MD"/>
                <w14:ligatures w14:val="none"/>
              </w:rPr>
              <w:t>”</w:t>
            </w:r>
            <w:r w:rsidRPr="00E466C2">
              <w:rPr>
                <w:rFonts w:ascii="Times New Roman" w:eastAsia="Times New Roman" w:hAnsi="Times New Roman" w:cs="Times New Roman"/>
                <w:kern w:val="0"/>
                <w:sz w:val="24"/>
                <w:szCs w:val="24"/>
                <w:lang w:val="en-GB" w:eastAsia="ro-MD"/>
                <w14:ligatures w14:val="none"/>
              </w:rPr>
              <w:t xml:space="preserve"> as defined in Article 3 of Regulation No 220/2025 on the treatment of counterparty credit risk for banks.</w:t>
            </w:r>
          </w:p>
        </w:tc>
      </w:tr>
      <w:tr w:rsidR="00B25916" w:rsidRPr="005E7066" w14:paraId="0ADECB23"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F6178CC"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0070, 0080</w:t>
            </w:r>
            <w:r w:rsidRPr="005E7066">
              <w:rPr>
                <w:rFonts w:ascii="Times New Roman" w:eastAsia="Times New Roman" w:hAnsi="Times New Roman" w:cs="Times New Roman"/>
                <w:kern w:val="0"/>
                <w:sz w:val="24"/>
                <w:szCs w:val="24"/>
                <w:lang w:val="en-GB" w:eastAsia="ro-MD"/>
                <w14:ligatures w14:val="none"/>
              </w:rPr>
              <w:br/>
              <w:t>0170, 0180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937AB" w14:textId="77777777" w:rsidR="00CD0D5C" w:rsidRPr="00CD0D5C" w:rsidRDefault="00CD0D5C" w:rsidP="00CD0D5C">
            <w:pPr>
              <w:spacing w:after="0" w:line="240" w:lineRule="auto"/>
              <w:rPr>
                <w:rFonts w:ascii="Times New Roman" w:eastAsia="Times New Roman" w:hAnsi="Times New Roman" w:cs="Times New Roman"/>
                <w:kern w:val="0"/>
                <w:sz w:val="24"/>
                <w:szCs w:val="24"/>
                <w:lang w:val="en-GB" w:eastAsia="ro-MD"/>
                <w14:ligatures w14:val="none"/>
              </w:rPr>
            </w:pPr>
            <w:r w:rsidRPr="00CD0D5C">
              <w:rPr>
                <w:rFonts w:ascii="Times New Roman" w:eastAsia="Times New Roman" w:hAnsi="Times New Roman" w:cs="Times New Roman"/>
                <w:kern w:val="0"/>
                <w:sz w:val="24"/>
                <w:szCs w:val="24"/>
                <w:lang w:val="en-GB" w:eastAsia="ro-MD"/>
                <w14:ligatures w14:val="none"/>
              </w:rPr>
              <w:t>Initial margin</w:t>
            </w:r>
          </w:p>
          <w:p w14:paraId="42F97B8E" w14:textId="77777777" w:rsidR="00CD0D5C" w:rsidRPr="00CD0D5C" w:rsidRDefault="00CD0D5C" w:rsidP="00CD0D5C">
            <w:pPr>
              <w:spacing w:after="0" w:line="240" w:lineRule="auto"/>
              <w:rPr>
                <w:rFonts w:ascii="Times New Roman" w:eastAsia="Times New Roman" w:hAnsi="Times New Roman" w:cs="Times New Roman"/>
                <w:kern w:val="0"/>
                <w:sz w:val="24"/>
                <w:szCs w:val="24"/>
                <w:lang w:val="en-GB" w:eastAsia="ro-MD"/>
                <w14:ligatures w14:val="none"/>
              </w:rPr>
            </w:pPr>
            <w:r w:rsidRPr="00CD0D5C">
              <w:rPr>
                <w:rFonts w:ascii="Times New Roman" w:eastAsia="Times New Roman" w:hAnsi="Times New Roman" w:cs="Times New Roman"/>
                <w:kern w:val="0"/>
                <w:sz w:val="24"/>
                <w:szCs w:val="24"/>
                <w:lang w:val="en-GB" w:eastAsia="ro-MD"/>
                <w14:ligatures w14:val="none"/>
              </w:rPr>
              <w:t>See instructions for template C 34.08.</w:t>
            </w:r>
          </w:p>
          <w:p w14:paraId="7963F5EF" w14:textId="7805C7A8" w:rsidR="00B25916" w:rsidRPr="005E7066" w:rsidRDefault="00CD0D5C" w:rsidP="00CD0D5C">
            <w:pPr>
              <w:spacing w:after="0" w:line="240" w:lineRule="auto"/>
              <w:rPr>
                <w:rFonts w:ascii="Times New Roman" w:eastAsia="Times New Roman" w:hAnsi="Times New Roman" w:cs="Times New Roman"/>
                <w:kern w:val="0"/>
                <w:sz w:val="24"/>
                <w:szCs w:val="24"/>
                <w:lang w:val="en-GB" w:eastAsia="ro-MD"/>
                <w14:ligatures w14:val="none"/>
              </w:rPr>
            </w:pPr>
            <w:r w:rsidRPr="00CD0D5C">
              <w:rPr>
                <w:rFonts w:ascii="Times New Roman" w:eastAsia="Times New Roman" w:hAnsi="Times New Roman" w:cs="Times New Roman"/>
                <w:kern w:val="0"/>
                <w:sz w:val="24"/>
                <w:szCs w:val="24"/>
                <w:lang w:val="en-GB" w:eastAsia="ro-MD"/>
                <w14:ligatures w14:val="none"/>
              </w:rPr>
              <w:lastRenderedPageBreak/>
              <w:t>For the purposes of this template, initial margin shall not include contributions to a CCP for mutualised loss-sharing arrangements (i.e. in cases where a CCP uses initial margin to mutualise losses among the clearing members, it shall be treated as a default fund exposure).</w:t>
            </w:r>
          </w:p>
        </w:tc>
      </w:tr>
      <w:tr w:rsidR="00B25916" w:rsidRPr="005E7066" w14:paraId="4F3B64F9"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3B431"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lastRenderedPageBreak/>
              <w:t>0090, 0190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82441" w14:textId="77777777" w:rsidR="00CD0D5C" w:rsidRPr="00CD0D5C" w:rsidRDefault="00CD0D5C" w:rsidP="00CD0D5C">
            <w:pPr>
              <w:spacing w:after="0" w:line="240" w:lineRule="auto"/>
              <w:rPr>
                <w:rFonts w:ascii="Times New Roman" w:eastAsia="Times New Roman" w:hAnsi="Times New Roman" w:cs="Times New Roman"/>
                <w:kern w:val="0"/>
                <w:sz w:val="24"/>
                <w:szCs w:val="24"/>
                <w:lang w:val="en-GB" w:eastAsia="ro-MD"/>
                <w14:ligatures w14:val="none"/>
              </w:rPr>
            </w:pPr>
            <w:r w:rsidRPr="00CD0D5C">
              <w:rPr>
                <w:rFonts w:ascii="Times New Roman" w:eastAsia="Times New Roman" w:hAnsi="Times New Roman" w:cs="Times New Roman"/>
                <w:kern w:val="0"/>
                <w:sz w:val="24"/>
                <w:szCs w:val="24"/>
                <w:lang w:val="en-GB" w:eastAsia="ro-MD"/>
                <w14:ligatures w14:val="none"/>
              </w:rPr>
              <w:t>Prefunded default fund contributions</w:t>
            </w:r>
          </w:p>
          <w:p w14:paraId="14C4714D" w14:textId="53138AC8" w:rsidR="00B25916" w:rsidRPr="005E7066" w:rsidRDefault="00CD0D5C" w:rsidP="00CD0D5C">
            <w:pPr>
              <w:spacing w:after="0" w:line="240" w:lineRule="auto"/>
              <w:rPr>
                <w:rFonts w:ascii="Times New Roman" w:eastAsia="Times New Roman" w:hAnsi="Times New Roman" w:cs="Times New Roman"/>
                <w:kern w:val="0"/>
                <w:sz w:val="24"/>
                <w:szCs w:val="24"/>
                <w:lang w:val="en-GB" w:eastAsia="ro-MD"/>
                <w14:ligatures w14:val="none"/>
              </w:rPr>
            </w:pPr>
            <w:r w:rsidRPr="00CD0D5C">
              <w:rPr>
                <w:rFonts w:ascii="Times New Roman" w:eastAsia="Times New Roman" w:hAnsi="Times New Roman" w:cs="Times New Roman"/>
                <w:kern w:val="0"/>
                <w:sz w:val="24"/>
                <w:szCs w:val="24"/>
                <w:lang w:val="en-GB" w:eastAsia="ro-MD"/>
                <w14:ligatures w14:val="none"/>
              </w:rPr>
              <w:t>Articles150 to 154 of Regulation No 220/2025 on the treatment of counterparty credit risk for banks.</w:t>
            </w:r>
          </w:p>
        </w:tc>
      </w:tr>
      <w:tr w:rsidR="00B25916" w:rsidRPr="005E7066" w14:paraId="04CF6FA1"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D81AB"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0100, 0200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C2BAA" w14:textId="77777777" w:rsidR="00CA5945" w:rsidRPr="00CA5945"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Unfunded default fund contributions</w:t>
            </w:r>
          </w:p>
          <w:p w14:paraId="4D33F8AA" w14:textId="77777777" w:rsidR="00CA5945" w:rsidRPr="00CA5945"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Articles 153 to 155 of Regulation No 220/2025 on the treatment of counterparty credit risk for banks.</w:t>
            </w:r>
          </w:p>
          <w:p w14:paraId="19845577" w14:textId="5DD77EC7" w:rsidR="00B25916" w:rsidRPr="005E7066"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Banks shall report the contributions that the bank acting as a clearing member has contractually committed to provide to a CCP after the CCP has depleted its default fund to cover the losses incurred due to the default of one or more of its clearing members.</w:t>
            </w:r>
          </w:p>
        </w:tc>
      </w:tr>
      <w:tr w:rsidR="00B25916" w:rsidRPr="005E7066" w14:paraId="198B7428"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A2C36"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0070, 0170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53E5" w14:textId="77777777" w:rsidR="00CA5945" w:rsidRPr="00CA5945"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Segregated</w:t>
            </w:r>
          </w:p>
          <w:p w14:paraId="2C7EDA5A" w14:textId="27503017" w:rsidR="00B25916" w:rsidRPr="005E7066"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See instructions for template C 34.08.</w:t>
            </w:r>
          </w:p>
        </w:tc>
      </w:tr>
      <w:tr w:rsidR="00B25916" w:rsidRPr="005E7066" w14:paraId="4C67B71F" w14:textId="77777777" w:rsidTr="00B25916">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3E49F" w14:textId="77777777" w:rsidR="00B25916" w:rsidRPr="005E7066" w:rsidRDefault="00B25916" w:rsidP="00B25916">
            <w:pPr>
              <w:spacing w:after="0" w:line="240" w:lineRule="auto"/>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0080, 0180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06C98" w14:textId="4821079B" w:rsidR="00CA5945" w:rsidRPr="00CA5945"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Pr>
                <w:rFonts w:ascii="Times New Roman" w:eastAsia="Times New Roman" w:hAnsi="Times New Roman" w:cs="Times New Roman"/>
                <w:kern w:val="0"/>
                <w:sz w:val="24"/>
                <w:szCs w:val="24"/>
                <w:lang w:val="en-GB" w:eastAsia="ro-MD"/>
                <w14:ligatures w14:val="none"/>
              </w:rPr>
              <w:t>Un</w:t>
            </w:r>
            <w:r w:rsidRPr="00CA5945">
              <w:rPr>
                <w:rFonts w:ascii="Times New Roman" w:eastAsia="Times New Roman" w:hAnsi="Times New Roman" w:cs="Times New Roman"/>
                <w:kern w:val="0"/>
                <w:sz w:val="24"/>
                <w:szCs w:val="24"/>
                <w:lang w:val="en-GB" w:eastAsia="ro-MD"/>
                <w14:ligatures w14:val="none"/>
              </w:rPr>
              <w:t>segregated</w:t>
            </w:r>
          </w:p>
          <w:p w14:paraId="4896632E" w14:textId="6226D8C0" w:rsidR="00B25916" w:rsidRPr="005E7066" w:rsidRDefault="00CA5945" w:rsidP="00CA5945">
            <w:pPr>
              <w:spacing w:after="0" w:line="240" w:lineRule="auto"/>
              <w:rPr>
                <w:rFonts w:ascii="Times New Roman" w:eastAsia="Times New Roman" w:hAnsi="Times New Roman" w:cs="Times New Roman"/>
                <w:kern w:val="0"/>
                <w:sz w:val="24"/>
                <w:szCs w:val="24"/>
                <w:lang w:val="en-GB" w:eastAsia="ro-MD"/>
                <w14:ligatures w14:val="none"/>
              </w:rPr>
            </w:pPr>
            <w:r w:rsidRPr="00CA5945">
              <w:rPr>
                <w:rFonts w:ascii="Times New Roman" w:eastAsia="Times New Roman" w:hAnsi="Times New Roman" w:cs="Times New Roman"/>
                <w:kern w:val="0"/>
                <w:sz w:val="24"/>
                <w:szCs w:val="24"/>
                <w:lang w:val="en-GB" w:eastAsia="ro-MD"/>
                <w14:ligatures w14:val="none"/>
              </w:rPr>
              <w:t>See instructions to template C 34.08.</w:t>
            </w:r>
            <w:r>
              <w:rPr>
                <w:rFonts w:ascii="Times New Roman" w:eastAsia="Times New Roman" w:hAnsi="Times New Roman" w:cs="Times New Roman"/>
                <w:kern w:val="0"/>
                <w:sz w:val="24"/>
                <w:szCs w:val="24"/>
                <w:lang w:val="en-GB" w:eastAsia="ro-MD"/>
                <w14:ligatures w14:val="none"/>
              </w:rPr>
              <w:t>”</w:t>
            </w:r>
            <w:r w:rsidRPr="00CA5945">
              <w:rPr>
                <w:rFonts w:ascii="Times New Roman" w:eastAsia="Times New Roman" w:hAnsi="Times New Roman" w:cs="Times New Roman"/>
                <w:kern w:val="0"/>
                <w:sz w:val="24"/>
                <w:szCs w:val="24"/>
                <w:lang w:val="en-GB" w:eastAsia="ro-MD"/>
                <w14:ligatures w14:val="none"/>
              </w:rPr>
              <w:t>.</w:t>
            </w:r>
          </w:p>
        </w:tc>
      </w:tr>
    </w:tbl>
    <w:p w14:paraId="41E9112E" w14:textId="77777777" w:rsidR="00B25916" w:rsidRPr="005E706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kern w:val="0"/>
          <w:sz w:val="24"/>
          <w:szCs w:val="24"/>
          <w:lang w:val="en-GB" w:eastAsia="ro-MD"/>
          <w14:ligatures w14:val="none"/>
        </w:rPr>
        <w:t> </w:t>
      </w:r>
    </w:p>
    <w:p w14:paraId="4DB608EE" w14:textId="0AE28625" w:rsidR="005E7066" w:rsidRPr="005E7066" w:rsidRDefault="00B25916" w:rsidP="005E706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2.</w:t>
      </w:r>
      <w:r w:rsidRPr="005E7066">
        <w:rPr>
          <w:rFonts w:ascii="Times New Roman" w:eastAsia="Times New Roman" w:hAnsi="Times New Roman" w:cs="Times New Roman"/>
          <w:kern w:val="0"/>
          <w:sz w:val="24"/>
          <w:szCs w:val="24"/>
          <w:lang w:val="en-GB" w:eastAsia="ro-MD"/>
          <w14:ligatures w14:val="none"/>
        </w:rPr>
        <w:t xml:space="preserve"> </w:t>
      </w:r>
      <w:r w:rsidR="00CA5945" w:rsidRPr="00CA5945">
        <w:rPr>
          <w:rFonts w:ascii="Times New Roman" w:eastAsia="Times New Roman" w:hAnsi="Times New Roman" w:cs="Times New Roman"/>
          <w:kern w:val="0"/>
          <w:sz w:val="24"/>
          <w:szCs w:val="24"/>
          <w:lang w:val="en-GB" w:eastAsia="ro-MD"/>
          <w14:ligatures w14:val="none"/>
        </w:rPr>
        <w:t>The first submission of the reports referred to in Article 14</w:t>
      </w:r>
      <w:r w:rsidR="001601A3">
        <w:rPr>
          <w:rFonts w:ascii="Times New Roman" w:eastAsia="Times New Roman" w:hAnsi="Times New Roman" w:cs="Times New Roman"/>
          <w:kern w:val="0"/>
          <w:sz w:val="24"/>
          <w:szCs w:val="24"/>
          <w:lang w:val="en-GB" w:eastAsia="ro-MD"/>
          <w14:ligatures w14:val="none"/>
        </w:rPr>
        <w:t xml:space="preserve"> subparagraph</w:t>
      </w:r>
      <w:r w:rsidR="00CA5945" w:rsidRPr="00CA5945">
        <w:rPr>
          <w:rFonts w:ascii="Times New Roman" w:eastAsia="Times New Roman" w:hAnsi="Times New Roman" w:cs="Times New Roman"/>
          <w:kern w:val="0"/>
          <w:sz w:val="24"/>
          <w:szCs w:val="24"/>
          <w:lang w:val="en-GB" w:eastAsia="ro-MD"/>
          <w14:ligatures w14:val="none"/>
        </w:rPr>
        <w:t xml:space="preserve"> (8) of the instruction indicated in Article 1 shall be made for the situation as of 31 December 2026 for reporting at individual level and for the situation as of 31 December 2027 for reporting on a consolidated basis.</w:t>
      </w:r>
    </w:p>
    <w:p w14:paraId="5E83839C" w14:textId="6334E5CF" w:rsidR="00B25916" w:rsidRDefault="00B2591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r w:rsidRPr="005E7066">
        <w:rPr>
          <w:rFonts w:ascii="Times New Roman" w:eastAsia="Times New Roman" w:hAnsi="Times New Roman" w:cs="Times New Roman"/>
          <w:b/>
          <w:bCs/>
          <w:kern w:val="0"/>
          <w:sz w:val="24"/>
          <w:szCs w:val="24"/>
          <w:lang w:val="en-GB" w:eastAsia="ro-MD"/>
          <w14:ligatures w14:val="none"/>
        </w:rPr>
        <w:t>3.</w:t>
      </w:r>
      <w:r w:rsidRPr="005E7066">
        <w:rPr>
          <w:rFonts w:ascii="Times New Roman" w:eastAsia="Times New Roman" w:hAnsi="Times New Roman" w:cs="Times New Roman"/>
          <w:kern w:val="0"/>
          <w:sz w:val="24"/>
          <w:szCs w:val="24"/>
          <w:lang w:val="en-GB" w:eastAsia="ro-MD"/>
          <w14:ligatures w14:val="none"/>
        </w:rPr>
        <w:t xml:space="preserve"> </w:t>
      </w:r>
      <w:r w:rsidR="00CA5945" w:rsidRPr="00CA5945">
        <w:rPr>
          <w:rFonts w:ascii="Times New Roman" w:eastAsia="Times New Roman" w:hAnsi="Times New Roman" w:cs="Times New Roman"/>
          <w:kern w:val="0"/>
          <w:sz w:val="24"/>
          <w:szCs w:val="24"/>
          <w:lang w:val="en-GB" w:eastAsia="ro-MD"/>
          <w14:ligatures w14:val="none"/>
        </w:rPr>
        <w:t>This Decision shall enter into force on 1 October 2026.</w:t>
      </w:r>
    </w:p>
    <w:p w14:paraId="0F19182A" w14:textId="77777777" w:rsidR="005E7066" w:rsidRPr="005E7066" w:rsidRDefault="005E7066" w:rsidP="00B25916">
      <w:pPr>
        <w:spacing w:after="0" w:line="240" w:lineRule="auto"/>
        <w:ind w:firstLine="567"/>
        <w:jc w:val="both"/>
        <w:rPr>
          <w:rFonts w:ascii="Times New Roman" w:eastAsia="Times New Roman" w:hAnsi="Times New Roman" w:cs="Times New Roman"/>
          <w:kern w:val="0"/>
          <w:sz w:val="24"/>
          <w:szCs w:val="24"/>
          <w:lang w:val="en-GB" w:eastAsia="ro-MD"/>
          <w14:ligatures w14:val="none"/>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766"/>
        <w:gridCol w:w="2021"/>
      </w:tblGrid>
      <w:tr w:rsidR="00B25916" w:rsidRPr="005E7066" w14:paraId="2C6B1656" w14:textId="77777777" w:rsidTr="00B25916">
        <w:tc>
          <w:tcPr>
            <w:tcW w:w="0" w:type="auto"/>
            <w:tcBorders>
              <w:top w:val="nil"/>
              <w:left w:val="nil"/>
              <w:bottom w:val="nil"/>
              <w:right w:val="nil"/>
            </w:tcBorders>
            <w:tcMar>
              <w:top w:w="24" w:type="dxa"/>
              <w:left w:w="48" w:type="dxa"/>
              <w:bottom w:w="24" w:type="dxa"/>
              <w:right w:w="1680" w:type="dxa"/>
            </w:tcMar>
            <w:hideMark/>
          </w:tcPr>
          <w:p w14:paraId="765CEC8F" w14:textId="590B4F6D" w:rsidR="00B25916" w:rsidRPr="005E7066" w:rsidRDefault="00CA5945" w:rsidP="00B25916">
            <w:pPr>
              <w:spacing w:after="0" w:line="240" w:lineRule="auto"/>
              <w:rPr>
                <w:rFonts w:ascii="Times New Roman" w:eastAsia="Times New Roman" w:hAnsi="Times New Roman" w:cs="Times New Roman"/>
                <w:b/>
                <w:bCs/>
                <w:kern w:val="0"/>
                <w:lang w:val="en-GB" w:eastAsia="ro-MD"/>
                <w14:ligatures w14:val="none"/>
              </w:rPr>
            </w:pPr>
            <w:r w:rsidRPr="00CA5945">
              <w:rPr>
                <w:rFonts w:ascii="Times New Roman" w:eastAsia="Times New Roman" w:hAnsi="Times New Roman" w:cs="Times New Roman"/>
                <w:b/>
                <w:bCs/>
                <w:kern w:val="0"/>
                <w:lang w:val="en-GB" w:eastAsia="ro-MD"/>
                <w14:ligatures w14:val="none"/>
              </w:rPr>
              <w:t>CHAIRMAN</w:t>
            </w:r>
          </w:p>
        </w:tc>
        <w:tc>
          <w:tcPr>
            <w:tcW w:w="0" w:type="auto"/>
            <w:tcBorders>
              <w:top w:val="nil"/>
              <w:left w:val="nil"/>
              <w:bottom w:val="nil"/>
              <w:right w:val="nil"/>
            </w:tcBorders>
            <w:tcMar>
              <w:top w:w="24" w:type="dxa"/>
              <w:left w:w="48" w:type="dxa"/>
              <w:bottom w:w="24" w:type="dxa"/>
              <w:right w:w="48" w:type="dxa"/>
            </w:tcMar>
            <w:hideMark/>
          </w:tcPr>
          <w:p w14:paraId="65EC1193" w14:textId="77777777" w:rsidR="00B25916" w:rsidRPr="005E7066" w:rsidRDefault="00B25916" w:rsidP="00B25916">
            <w:pPr>
              <w:spacing w:after="0" w:line="240" w:lineRule="auto"/>
              <w:rPr>
                <w:rFonts w:ascii="Times New Roman" w:eastAsia="Times New Roman" w:hAnsi="Times New Roman" w:cs="Times New Roman"/>
                <w:b/>
                <w:bCs/>
                <w:kern w:val="0"/>
                <w:lang w:val="en-GB" w:eastAsia="ro-MD"/>
                <w14:ligatures w14:val="none"/>
              </w:rPr>
            </w:pPr>
          </w:p>
        </w:tc>
      </w:tr>
      <w:tr w:rsidR="00B25916" w:rsidRPr="005E7066" w14:paraId="60B0C8B5" w14:textId="77777777" w:rsidTr="00B25916">
        <w:tc>
          <w:tcPr>
            <w:tcW w:w="0" w:type="auto"/>
            <w:tcBorders>
              <w:top w:val="nil"/>
              <w:left w:val="nil"/>
              <w:bottom w:val="nil"/>
              <w:right w:val="nil"/>
            </w:tcBorders>
            <w:tcMar>
              <w:top w:w="24" w:type="dxa"/>
              <w:left w:w="48" w:type="dxa"/>
              <w:bottom w:w="24" w:type="dxa"/>
              <w:right w:w="1680" w:type="dxa"/>
            </w:tcMar>
            <w:hideMark/>
          </w:tcPr>
          <w:p w14:paraId="2344A43B" w14:textId="0266EAA1" w:rsidR="00B25916" w:rsidRPr="005E7066" w:rsidRDefault="00CA5945" w:rsidP="00B25916">
            <w:pPr>
              <w:spacing w:after="0" w:line="240" w:lineRule="auto"/>
              <w:rPr>
                <w:rFonts w:ascii="Times New Roman" w:eastAsia="Times New Roman" w:hAnsi="Times New Roman" w:cs="Times New Roman"/>
                <w:b/>
                <w:bCs/>
                <w:kern w:val="0"/>
                <w:lang w:val="en-GB" w:eastAsia="ro-MD"/>
                <w14:ligatures w14:val="none"/>
              </w:rPr>
            </w:pPr>
            <w:r w:rsidRPr="00CA5945">
              <w:rPr>
                <w:rFonts w:ascii="Times New Roman" w:eastAsia="Times New Roman" w:hAnsi="Times New Roman" w:cs="Times New Roman"/>
                <w:b/>
                <w:bCs/>
                <w:kern w:val="0"/>
                <w:lang w:val="en-GB" w:eastAsia="ro-MD"/>
                <w14:ligatures w14:val="none"/>
              </w:rPr>
              <w:t>OF THE EXECUTIVE BOARD</w:t>
            </w:r>
          </w:p>
        </w:tc>
        <w:tc>
          <w:tcPr>
            <w:tcW w:w="0" w:type="auto"/>
            <w:tcBorders>
              <w:top w:val="nil"/>
              <w:left w:val="nil"/>
              <w:bottom w:val="nil"/>
              <w:right w:val="nil"/>
            </w:tcBorders>
            <w:tcMar>
              <w:top w:w="24" w:type="dxa"/>
              <w:left w:w="48" w:type="dxa"/>
              <w:bottom w:w="24" w:type="dxa"/>
              <w:right w:w="48" w:type="dxa"/>
            </w:tcMar>
            <w:hideMark/>
          </w:tcPr>
          <w:p w14:paraId="1B5D2DBF" w14:textId="77777777" w:rsidR="00B25916" w:rsidRPr="005E7066" w:rsidRDefault="00B25916" w:rsidP="00B25916">
            <w:pPr>
              <w:spacing w:after="0" w:line="240" w:lineRule="auto"/>
              <w:rPr>
                <w:rFonts w:ascii="Times New Roman" w:eastAsia="Times New Roman" w:hAnsi="Times New Roman" w:cs="Times New Roman"/>
                <w:b/>
                <w:bCs/>
                <w:kern w:val="0"/>
                <w:lang w:val="en-GB" w:eastAsia="ro-MD"/>
                <w14:ligatures w14:val="none"/>
              </w:rPr>
            </w:pPr>
            <w:r w:rsidRPr="005E7066">
              <w:rPr>
                <w:rFonts w:ascii="Times New Roman" w:eastAsia="Times New Roman" w:hAnsi="Times New Roman" w:cs="Times New Roman"/>
                <w:b/>
                <w:bCs/>
                <w:kern w:val="0"/>
                <w:lang w:val="en-GB" w:eastAsia="ro-MD"/>
                <w14:ligatures w14:val="none"/>
              </w:rPr>
              <w:t>Anca-Dana DRAGU</w:t>
            </w:r>
          </w:p>
        </w:tc>
      </w:tr>
      <w:tr w:rsidR="00B25916" w:rsidRPr="005E7066" w14:paraId="1235E64D" w14:textId="77777777" w:rsidTr="00B25916">
        <w:tc>
          <w:tcPr>
            <w:tcW w:w="0" w:type="auto"/>
            <w:gridSpan w:val="2"/>
            <w:tcBorders>
              <w:top w:val="nil"/>
              <w:left w:val="nil"/>
              <w:bottom w:val="nil"/>
              <w:right w:val="nil"/>
            </w:tcBorders>
            <w:tcMar>
              <w:top w:w="120" w:type="dxa"/>
              <w:left w:w="48" w:type="dxa"/>
              <w:bottom w:w="24" w:type="dxa"/>
              <w:right w:w="48" w:type="dxa"/>
            </w:tcMar>
            <w:hideMark/>
          </w:tcPr>
          <w:p w14:paraId="7910BD2A" w14:textId="75FA73A5" w:rsidR="00B25916" w:rsidRPr="005E7066" w:rsidRDefault="00CA5945" w:rsidP="00B25916">
            <w:pPr>
              <w:spacing w:after="0" w:line="240" w:lineRule="auto"/>
              <w:rPr>
                <w:rFonts w:ascii="Times New Roman" w:eastAsia="Times New Roman" w:hAnsi="Times New Roman" w:cs="Times New Roman"/>
                <w:b/>
                <w:bCs/>
                <w:kern w:val="0"/>
                <w:lang w:val="en-GB" w:eastAsia="ro-MD"/>
                <w14:ligatures w14:val="none"/>
              </w:rPr>
            </w:pPr>
            <w:r w:rsidRPr="00CA5945">
              <w:rPr>
                <w:rFonts w:ascii="Times New Roman" w:eastAsia="Times New Roman" w:hAnsi="Times New Roman" w:cs="Times New Roman"/>
                <w:b/>
                <w:bCs/>
                <w:kern w:val="0"/>
                <w:lang w:val="en-GB" w:eastAsia="ro-MD"/>
                <w14:ligatures w14:val="none"/>
              </w:rPr>
              <w:t xml:space="preserve">No 75. </w:t>
            </w:r>
            <w:proofErr w:type="spellStart"/>
            <w:r w:rsidRPr="00CA5945">
              <w:rPr>
                <w:rFonts w:ascii="Times New Roman" w:eastAsia="Times New Roman" w:hAnsi="Times New Roman" w:cs="Times New Roman"/>
                <w:b/>
                <w:bCs/>
                <w:kern w:val="0"/>
                <w:lang w:val="en-GB" w:eastAsia="ro-MD"/>
                <w14:ligatures w14:val="none"/>
              </w:rPr>
              <w:t>Chişinău</w:t>
            </w:r>
            <w:proofErr w:type="spellEnd"/>
            <w:r w:rsidRPr="00CA5945">
              <w:rPr>
                <w:rFonts w:ascii="Times New Roman" w:eastAsia="Times New Roman" w:hAnsi="Times New Roman" w:cs="Times New Roman"/>
                <w:b/>
                <w:bCs/>
                <w:kern w:val="0"/>
                <w:lang w:val="en-GB" w:eastAsia="ro-MD"/>
                <w14:ligatures w14:val="none"/>
              </w:rPr>
              <w:t>, 26 March 2026</w:t>
            </w:r>
            <w:r w:rsidR="00B25916" w:rsidRPr="005E7066">
              <w:rPr>
                <w:rFonts w:ascii="Times New Roman" w:eastAsia="Times New Roman" w:hAnsi="Times New Roman" w:cs="Times New Roman"/>
                <w:b/>
                <w:bCs/>
                <w:kern w:val="0"/>
                <w:lang w:val="en-GB" w:eastAsia="ro-MD"/>
                <w14:ligatures w14:val="none"/>
              </w:rPr>
              <w:t>.</w:t>
            </w:r>
          </w:p>
        </w:tc>
      </w:tr>
    </w:tbl>
    <w:p w14:paraId="3AD1A1A7" w14:textId="77777777" w:rsidR="00C60738" w:rsidRPr="005E7066" w:rsidRDefault="00C60738">
      <w:pPr>
        <w:rPr>
          <w:rFonts w:ascii="Times New Roman" w:hAnsi="Times New Roman" w:cs="Times New Roman"/>
          <w:lang w:val="en-GB"/>
        </w:rPr>
      </w:pPr>
    </w:p>
    <w:sectPr w:rsidR="00C60738" w:rsidRPr="005E70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681A" w14:textId="77777777" w:rsidR="006A6E35" w:rsidRDefault="006A6E35" w:rsidP="00C53586">
      <w:pPr>
        <w:spacing w:after="0" w:line="240" w:lineRule="auto"/>
      </w:pPr>
      <w:r>
        <w:separator/>
      </w:r>
    </w:p>
  </w:endnote>
  <w:endnote w:type="continuationSeparator" w:id="0">
    <w:p w14:paraId="16750424" w14:textId="77777777" w:rsidR="006A6E35" w:rsidRDefault="006A6E35" w:rsidP="00C5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9267911"/>
      <w:docPartObj>
        <w:docPartGallery w:val="Page Numbers (Bottom of Page)"/>
        <w:docPartUnique/>
      </w:docPartObj>
    </w:sdtPr>
    <w:sdtEndPr>
      <w:rPr>
        <w:noProof/>
      </w:rPr>
    </w:sdtEndPr>
    <w:sdtContent>
      <w:p w14:paraId="2194763A" w14:textId="22AFB80D" w:rsidR="00C53586" w:rsidRPr="00C53586" w:rsidRDefault="00C53586">
        <w:pPr>
          <w:pStyle w:val="Footer"/>
          <w:jc w:val="right"/>
          <w:rPr>
            <w:rFonts w:ascii="Times New Roman" w:hAnsi="Times New Roman" w:cs="Times New Roman"/>
            <w:sz w:val="24"/>
            <w:szCs w:val="24"/>
          </w:rPr>
        </w:pPr>
        <w:r w:rsidRPr="00C53586">
          <w:rPr>
            <w:rFonts w:ascii="Times New Roman" w:hAnsi="Times New Roman" w:cs="Times New Roman"/>
            <w:sz w:val="24"/>
            <w:szCs w:val="24"/>
          </w:rPr>
          <w:fldChar w:fldCharType="begin"/>
        </w:r>
        <w:r w:rsidRPr="00C53586">
          <w:rPr>
            <w:rFonts w:ascii="Times New Roman" w:hAnsi="Times New Roman" w:cs="Times New Roman"/>
            <w:sz w:val="24"/>
            <w:szCs w:val="24"/>
          </w:rPr>
          <w:instrText xml:space="preserve"> PAGE   \* MERGEFORMAT </w:instrText>
        </w:r>
        <w:r w:rsidRPr="00C53586">
          <w:rPr>
            <w:rFonts w:ascii="Times New Roman" w:hAnsi="Times New Roman" w:cs="Times New Roman"/>
            <w:sz w:val="24"/>
            <w:szCs w:val="24"/>
          </w:rPr>
          <w:fldChar w:fldCharType="separate"/>
        </w:r>
        <w:r w:rsidRPr="00C53586">
          <w:rPr>
            <w:rFonts w:ascii="Times New Roman" w:hAnsi="Times New Roman" w:cs="Times New Roman"/>
            <w:noProof/>
            <w:sz w:val="24"/>
            <w:szCs w:val="24"/>
          </w:rPr>
          <w:t>2</w:t>
        </w:r>
        <w:r w:rsidRPr="00C53586">
          <w:rPr>
            <w:rFonts w:ascii="Times New Roman" w:hAnsi="Times New Roman" w:cs="Times New Roman"/>
            <w:noProof/>
            <w:sz w:val="24"/>
            <w:szCs w:val="24"/>
          </w:rPr>
          <w:fldChar w:fldCharType="end"/>
        </w:r>
      </w:p>
    </w:sdtContent>
  </w:sdt>
  <w:p w14:paraId="07DA9421" w14:textId="77777777" w:rsidR="00C53586" w:rsidRDefault="00C53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7FBA" w14:textId="77777777" w:rsidR="006A6E35" w:rsidRDefault="006A6E35" w:rsidP="00C53586">
      <w:pPr>
        <w:spacing w:after="0" w:line="240" w:lineRule="auto"/>
      </w:pPr>
      <w:r>
        <w:separator/>
      </w:r>
    </w:p>
  </w:footnote>
  <w:footnote w:type="continuationSeparator" w:id="0">
    <w:p w14:paraId="27526B55" w14:textId="77777777" w:rsidR="006A6E35" w:rsidRDefault="006A6E35" w:rsidP="00C535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6"/>
    <w:rsid w:val="0002644D"/>
    <w:rsid w:val="000679C8"/>
    <w:rsid w:val="000749B0"/>
    <w:rsid w:val="000A6624"/>
    <w:rsid w:val="000C0C65"/>
    <w:rsid w:val="000E3263"/>
    <w:rsid w:val="000F2BE0"/>
    <w:rsid w:val="00110CA6"/>
    <w:rsid w:val="00136B39"/>
    <w:rsid w:val="001601A3"/>
    <w:rsid w:val="0017063B"/>
    <w:rsid w:val="00170E99"/>
    <w:rsid w:val="001718BC"/>
    <w:rsid w:val="0019670B"/>
    <w:rsid w:val="001C5BE9"/>
    <w:rsid w:val="001C61FD"/>
    <w:rsid w:val="001E2630"/>
    <w:rsid w:val="002041E8"/>
    <w:rsid w:val="00207914"/>
    <w:rsid w:val="00245AE3"/>
    <w:rsid w:val="002964E9"/>
    <w:rsid w:val="002C2C21"/>
    <w:rsid w:val="002F59A9"/>
    <w:rsid w:val="003124B0"/>
    <w:rsid w:val="00317AF8"/>
    <w:rsid w:val="00342DF1"/>
    <w:rsid w:val="00350BED"/>
    <w:rsid w:val="00361E71"/>
    <w:rsid w:val="003B78D2"/>
    <w:rsid w:val="003D0482"/>
    <w:rsid w:val="003E750E"/>
    <w:rsid w:val="0046276E"/>
    <w:rsid w:val="004647B1"/>
    <w:rsid w:val="004865F7"/>
    <w:rsid w:val="00493707"/>
    <w:rsid w:val="00497CBF"/>
    <w:rsid w:val="004A64DA"/>
    <w:rsid w:val="004C2E5E"/>
    <w:rsid w:val="004F112B"/>
    <w:rsid w:val="00500F96"/>
    <w:rsid w:val="005836F2"/>
    <w:rsid w:val="005D0F45"/>
    <w:rsid w:val="005E7066"/>
    <w:rsid w:val="00612760"/>
    <w:rsid w:val="00614A26"/>
    <w:rsid w:val="0062144A"/>
    <w:rsid w:val="00625B86"/>
    <w:rsid w:val="0065139F"/>
    <w:rsid w:val="006A6E35"/>
    <w:rsid w:val="006E2904"/>
    <w:rsid w:val="007365F9"/>
    <w:rsid w:val="00753FC2"/>
    <w:rsid w:val="0078028A"/>
    <w:rsid w:val="00796FCF"/>
    <w:rsid w:val="007B6340"/>
    <w:rsid w:val="007B732B"/>
    <w:rsid w:val="007F365A"/>
    <w:rsid w:val="008711AE"/>
    <w:rsid w:val="0088431D"/>
    <w:rsid w:val="008E1C1B"/>
    <w:rsid w:val="00906A15"/>
    <w:rsid w:val="00920800"/>
    <w:rsid w:val="00924048"/>
    <w:rsid w:val="00972231"/>
    <w:rsid w:val="00996CE6"/>
    <w:rsid w:val="009F3C81"/>
    <w:rsid w:val="00A00840"/>
    <w:rsid w:val="00A37E6C"/>
    <w:rsid w:val="00A50C99"/>
    <w:rsid w:val="00A562E5"/>
    <w:rsid w:val="00A97AF8"/>
    <w:rsid w:val="00AA5B7B"/>
    <w:rsid w:val="00AE1DD4"/>
    <w:rsid w:val="00B028A1"/>
    <w:rsid w:val="00B02F90"/>
    <w:rsid w:val="00B25916"/>
    <w:rsid w:val="00B443D4"/>
    <w:rsid w:val="00BD686A"/>
    <w:rsid w:val="00C30750"/>
    <w:rsid w:val="00C5243E"/>
    <w:rsid w:val="00C53586"/>
    <w:rsid w:val="00C60738"/>
    <w:rsid w:val="00C70FE3"/>
    <w:rsid w:val="00C87058"/>
    <w:rsid w:val="00CA39E6"/>
    <w:rsid w:val="00CA5945"/>
    <w:rsid w:val="00CD0D5C"/>
    <w:rsid w:val="00D036ED"/>
    <w:rsid w:val="00D33FDB"/>
    <w:rsid w:val="00D607C4"/>
    <w:rsid w:val="00D6234C"/>
    <w:rsid w:val="00D77A8A"/>
    <w:rsid w:val="00DB57B0"/>
    <w:rsid w:val="00DD5FFE"/>
    <w:rsid w:val="00DE53DA"/>
    <w:rsid w:val="00E00E3A"/>
    <w:rsid w:val="00E17CB2"/>
    <w:rsid w:val="00E30465"/>
    <w:rsid w:val="00E44978"/>
    <w:rsid w:val="00E466C2"/>
    <w:rsid w:val="00ED40F8"/>
    <w:rsid w:val="00F153A6"/>
    <w:rsid w:val="00F36485"/>
    <w:rsid w:val="00FA116B"/>
    <w:rsid w:val="00FC65E3"/>
    <w:rsid w:val="00FD7D9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AE45"/>
  <w15:chartTrackingRefBased/>
  <w15:docId w15:val="{4F7CE870-B923-4643-A04E-EC9E26AC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B25916"/>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C53586"/>
    <w:pPr>
      <w:tabs>
        <w:tab w:val="center" w:pos="4677"/>
        <w:tab w:val="right" w:pos="9355"/>
      </w:tabs>
      <w:spacing w:after="0" w:line="240" w:lineRule="auto"/>
    </w:pPr>
  </w:style>
  <w:style w:type="character" w:customStyle="1" w:styleId="HeaderChar">
    <w:name w:val="Header Char"/>
    <w:basedOn w:val="DefaultParagraphFont"/>
    <w:link w:val="Header"/>
    <w:uiPriority w:val="99"/>
    <w:rsid w:val="00C53586"/>
  </w:style>
  <w:style w:type="paragraph" w:styleId="Footer">
    <w:name w:val="footer"/>
    <w:basedOn w:val="Normal"/>
    <w:link w:val="FooterChar"/>
    <w:uiPriority w:val="99"/>
    <w:unhideWhenUsed/>
    <w:rsid w:val="00C535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C53586"/>
  </w:style>
  <w:style w:type="paragraph" w:styleId="ListParagraph">
    <w:name w:val="List Paragraph"/>
    <w:basedOn w:val="Normal"/>
    <w:uiPriority w:val="34"/>
    <w:qFormat/>
    <w:rsid w:val="001E26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0102-E90B-4DCC-913B-401DAA49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7779</Words>
  <Characters>45123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2026-04-23T14:07:00Z</dcterms:created>
  <dcterms:modified xsi:type="dcterms:W3CDTF">2026-04-23T14:07:00Z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2026-04-06T13:52:12Z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fdcc044a-a536-4320-9655-8e5dcb30fd7d</vt:lpwstr>
  </property>
  <property fmtid="{D5CDD505-2E9C-101B-9397-08002B2CF9AE}" pid="8" name="MSIP_Label_38962dcf-d39f-4edc-a396-338a56ba9170_ContentBits">
    <vt:lpwstr>0</vt:lpwstr>
  </property>
</Properties>
</file>